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126" w:rsidRDefault="005D2126">
      <w:pPr>
        <w:pStyle w:val="Nadpis1"/>
        <w:ind w:right="-4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ŠTATISTICKÝ ÚRAD</w:t>
      </w:r>
    </w:p>
    <w:p w:rsidR="005D2126" w:rsidRDefault="00B75A03">
      <w:pPr>
        <w:pStyle w:val="Nadpis1"/>
        <w:ind w:right="-468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SLOVENSKEJ REPUBLIKY</w:t>
      </w:r>
    </w:p>
    <w:p w:rsidR="005D2126" w:rsidRDefault="005D2126">
      <w:pPr>
        <w:tabs>
          <w:tab w:val="left" w:pos="993"/>
        </w:tabs>
        <w:ind w:right="-468"/>
        <w:rPr>
          <w:rFonts w:ascii="Arial" w:hAnsi="Arial" w:cs="Arial"/>
          <w:b/>
        </w:rPr>
      </w:pPr>
    </w:p>
    <w:p w:rsidR="005D2126" w:rsidRDefault="005D2126">
      <w:pPr>
        <w:tabs>
          <w:tab w:val="left" w:pos="993"/>
        </w:tabs>
        <w:ind w:right="-468"/>
        <w:rPr>
          <w:rFonts w:ascii="Arial" w:hAnsi="Arial" w:cs="Arial"/>
          <w:b/>
        </w:rPr>
      </w:pPr>
    </w:p>
    <w:p w:rsidR="005D2126" w:rsidRPr="00F61345" w:rsidRDefault="005D2126">
      <w:pPr>
        <w:tabs>
          <w:tab w:val="left" w:pos="993"/>
        </w:tabs>
        <w:ind w:right="-468"/>
        <w:rPr>
          <w:rFonts w:ascii="Arial" w:hAnsi="Arial" w:cs="Arial"/>
          <w:lang w:val="sk-SK"/>
        </w:rPr>
      </w:pPr>
      <w:r>
        <w:rPr>
          <w:rFonts w:ascii="Arial" w:hAnsi="Arial" w:cs="Arial"/>
          <w:b/>
          <w:lang w:val="sk-SK"/>
        </w:rPr>
        <w:t xml:space="preserve">Vývoj zahraničného </w:t>
      </w:r>
      <w:r w:rsidRPr="007C39F4">
        <w:rPr>
          <w:rFonts w:ascii="Arial" w:hAnsi="Arial" w:cs="Arial"/>
          <w:b/>
          <w:lang w:val="sk-SK"/>
        </w:rPr>
        <w:t>obchodu v</w:t>
      </w:r>
      <w:r w:rsidR="00202D0D" w:rsidRPr="007C39F4">
        <w:rPr>
          <w:rFonts w:ascii="Arial" w:hAnsi="Arial" w:cs="Arial"/>
          <w:b/>
          <w:lang w:val="sk-SK"/>
        </w:rPr>
        <w:t xml:space="preserve"> </w:t>
      </w:r>
      <w:r w:rsidR="007C39F4" w:rsidRPr="007C39F4">
        <w:rPr>
          <w:rFonts w:ascii="Arial" w:hAnsi="Arial" w:cs="Arial"/>
          <w:b/>
          <w:lang w:val="sk-SK"/>
        </w:rPr>
        <w:t>septembri</w:t>
      </w:r>
      <w:r w:rsidR="00202D0D" w:rsidRPr="007C39F4">
        <w:rPr>
          <w:rFonts w:ascii="Arial" w:hAnsi="Arial" w:cs="Arial"/>
          <w:b/>
          <w:lang w:val="sk-SK"/>
        </w:rPr>
        <w:t xml:space="preserve"> a za</w:t>
      </w:r>
      <w:r w:rsidRPr="007C39F4">
        <w:rPr>
          <w:rFonts w:ascii="Arial" w:hAnsi="Arial" w:cs="Arial"/>
          <w:b/>
          <w:lang w:val="sk-SK"/>
        </w:rPr>
        <w:t> </w:t>
      </w:r>
      <w:r w:rsidR="007C39F4" w:rsidRPr="007C39F4">
        <w:rPr>
          <w:rFonts w:ascii="Arial" w:hAnsi="Arial" w:cs="Arial"/>
          <w:b/>
          <w:lang w:val="sk-SK"/>
        </w:rPr>
        <w:t>deväť</w:t>
      </w:r>
      <w:r w:rsidR="00EB1C54" w:rsidRPr="007C39F4">
        <w:rPr>
          <w:rFonts w:ascii="Arial" w:hAnsi="Arial" w:cs="Arial"/>
          <w:b/>
          <w:lang w:val="sk-SK"/>
        </w:rPr>
        <w:t xml:space="preserve"> mesiac</w:t>
      </w:r>
      <w:r w:rsidR="008943F6" w:rsidRPr="007C39F4">
        <w:rPr>
          <w:rFonts w:ascii="Arial" w:hAnsi="Arial" w:cs="Arial"/>
          <w:b/>
          <w:lang w:val="sk-SK"/>
        </w:rPr>
        <w:t>ov</w:t>
      </w:r>
      <w:r w:rsidR="00EB1C54" w:rsidRPr="007C39F4">
        <w:rPr>
          <w:rFonts w:ascii="Arial" w:hAnsi="Arial" w:cs="Arial"/>
          <w:b/>
          <w:lang w:val="sk-SK"/>
        </w:rPr>
        <w:t xml:space="preserve"> </w:t>
      </w:r>
      <w:r w:rsidR="00EB1C54">
        <w:rPr>
          <w:rFonts w:ascii="Arial" w:hAnsi="Arial" w:cs="Arial"/>
          <w:b/>
          <w:lang w:val="sk-SK"/>
        </w:rPr>
        <w:t xml:space="preserve">roku </w:t>
      </w:r>
      <w:r w:rsidR="00D22B80">
        <w:rPr>
          <w:rFonts w:ascii="Arial" w:hAnsi="Arial" w:cs="Arial"/>
          <w:b/>
          <w:lang w:val="sk-SK"/>
        </w:rPr>
        <w:t>201</w:t>
      </w:r>
      <w:r w:rsidR="00030E9F">
        <w:rPr>
          <w:rFonts w:ascii="Arial" w:hAnsi="Arial" w:cs="Arial"/>
          <w:b/>
          <w:lang w:val="sk-SK"/>
        </w:rPr>
        <w:t>8</w:t>
      </w:r>
      <w:r w:rsidR="00B75A03">
        <w:rPr>
          <w:rFonts w:ascii="Arial" w:hAnsi="Arial" w:cs="Arial"/>
          <w:b/>
          <w:lang w:val="sk-SK"/>
        </w:rPr>
        <w:t xml:space="preserve"> </w:t>
      </w:r>
      <w:r w:rsidR="00B75A03" w:rsidRPr="00F61345">
        <w:rPr>
          <w:rStyle w:val="Odkaznapoznmkupodiarou"/>
          <w:rFonts w:ascii="Arial" w:hAnsi="Arial"/>
          <w:lang w:val="sk-SK"/>
        </w:rPr>
        <w:footnoteReference w:customMarkFollows="1" w:id="1"/>
        <w:t>1)</w:t>
      </w:r>
    </w:p>
    <w:p w:rsidR="00030E9F" w:rsidRPr="006954FF" w:rsidRDefault="00030E9F">
      <w:pPr>
        <w:tabs>
          <w:tab w:val="left" w:pos="993"/>
        </w:tabs>
        <w:ind w:right="-468"/>
        <w:rPr>
          <w:rFonts w:ascii="Arial" w:hAnsi="Arial" w:cs="Arial"/>
          <w:b/>
          <w:lang w:val="sk-SK"/>
        </w:rPr>
      </w:pPr>
    </w:p>
    <w:p w:rsidR="00471457" w:rsidRPr="00641FB4" w:rsidRDefault="004529F2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641FB4">
        <w:rPr>
          <w:rFonts w:ascii="Arial" w:hAnsi="Arial" w:cs="Arial"/>
          <w:sz w:val="22"/>
          <w:szCs w:val="22"/>
          <w:lang w:val="sk-SK" w:eastAsia="sk-SK"/>
        </w:rPr>
        <w:t>V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7C39F4"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>septembri</w:t>
      </w:r>
      <w:r w:rsidR="00471457"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 xml:space="preserve"> </w:t>
      </w:r>
      <w:r w:rsidR="00471457" w:rsidRPr="00641FB4">
        <w:rPr>
          <w:rFonts w:ascii="Arial" w:hAnsi="Arial" w:cs="Arial"/>
          <w:i/>
          <w:sz w:val="22"/>
          <w:szCs w:val="22"/>
          <w:lang w:val="sk-SK" w:eastAsia="sk-SK"/>
        </w:rPr>
        <w:t>2018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 dosiahol celkový vývoz tovaru hodnotu 6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979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8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 mil. eur, pri medziročnom </w:t>
      </w:r>
      <w:r w:rsidR="00587428" w:rsidRPr="00641FB4">
        <w:rPr>
          <w:rFonts w:ascii="Arial" w:hAnsi="Arial" w:cs="Arial"/>
          <w:sz w:val="22"/>
          <w:szCs w:val="22"/>
          <w:lang w:val="sk-SK" w:eastAsia="sk-SK"/>
        </w:rPr>
        <w:t>raste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 o</w:t>
      </w:r>
      <w:r w:rsidR="00221901" w:rsidRPr="00641FB4">
        <w:rPr>
          <w:rFonts w:ascii="Arial" w:hAnsi="Arial" w:cs="Arial"/>
          <w:sz w:val="22"/>
          <w:szCs w:val="22"/>
          <w:lang w:val="sk-SK" w:eastAsia="sk-SK"/>
        </w:rPr>
        <w:t> </w:t>
      </w:r>
      <w:r w:rsidR="005F4587" w:rsidRPr="00641FB4">
        <w:rPr>
          <w:rFonts w:ascii="Arial" w:hAnsi="Arial" w:cs="Arial"/>
          <w:sz w:val="22"/>
          <w:szCs w:val="22"/>
          <w:lang w:val="sk-SK" w:eastAsia="sk-SK"/>
        </w:rPr>
        <w:t>5</w:t>
      </w:r>
      <w:r w:rsidR="00221901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2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 %. Celkový dovoz tovaru 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sa zvýšil</w:t>
      </w:r>
      <w:r w:rsidR="00587428" w:rsidRPr="00641FB4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>o</w:t>
      </w:r>
      <w:r w:rsidR="005F4587" w:rsidRPr="00641FB4">
        <w:rPr>
          <w:rFonts w:ascii="Arial" w:hAnsi="Arial" w:cs="Arial"/>
          <w:sz w:val="22"/>
          <w:szCs w:val="22"/>
          <w:lang w:val="sk-SK" w:eastAsia="sk-SK"/>
        </w:rPr>
        <w:t xml:space="preserve"> 5</w:t>
      </w:r>
      <w:r w:rsidR="00505998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8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> % na 6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543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 mil. eur. Saldo zahraničného obchodu bolo 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akt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ívne v objeme 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436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8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> mil. eur (o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16</w:t>
      </w:r>
      <w:r w:rsidR="0079300A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5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 mil. eur </w:t>
      </w:r>
      <w:r w:rsidR="005F4587" w:rsidRPr="00641FB4">
        <w:rPr>
          <w:rFonts w:ascii="Arial" w:hAnsi="Arial" w:cs="Arial"/>
          <w:sz w:val="22"/>
          <w:szCs w:val="22"/>
          <w:lang w:val="sk-SK" w:eastAsia="sk-SK"/>
        </w:rPr>
        <w:t>nižš</w:t>
      </w:r>
      <w:r w:rsidR="00D66778">
        <w:rPr>
          <w:rFonts w:ascii="Arial" w:hAnsi="Arial" w:cs="Arial"/>
          <w:sz w:val="22"/>
          <w:szCs w:val="22"/>
          <w:lang w:val="sk-SK" w:eastAsia="sk-SK"/>
        </w:rPr>
        <w:t>ie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 ako 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v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 rovnak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om období</w:t>
      </w:r>
      <w:r w:rsidR="00471457" w:rsidRPr="00641FB4">
        <w:rPr>
          <w:rFonts w:ascii="Arial" w:hAnsi="Arial" w:cs="Arial"/>
          <w:sz w:val="22"/>
          <w:szCs w:val="22"/>
          <w:lang w:val="sk-SK" w:eastAsia="sk-SK"/>
        </w:rPr>
        <w:t xml:space="preserve"> minulého roku).</w:t>
      </w:r>
    </w:p>
    <w:p w:rsidR="00471457" w:rsidRPr="00641FB4" w:rsidRDefault="00471457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>Za január a</w:t>
      </w:r>
      <w:r w:rsidR="004529F2"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>ž</w:t>
      </w:r>
      <w:r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 xml:space="preserve"> </w:t>
      </w:r>
      <w:r w:rsidR="00075A85"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>september</w:t>
      </w:r>
      <w:r w:rsidR="0079300A" w:rsidRPr="00641FB4">
        <w:rPr>
          <w:rFonts w:ascii="Arial" w:hAnsi="Arial" w:cs="Arial"/>
          <w:i/>
          <w:iCs/>
          <w:sz w:val="22"/>
          <w:szCs w:val="22"/>
          <w:lang w:val="sk-SK" w:eastAsia="sk-SK"/>
        </w:rPr>
        <w:t xml:space="preserve"> 2018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 sa v porovnaní s rovnakým obdobím minulého roku zvýšil celkový vývoz tovaru o</w:t>
      </w:r>
      <w:r w:rsidR="00FF6550" w:rsidRPr="00641FB4">
        <w:rPr>
          <w:rFonts w:ascii="Arial" w:hAnsi="Arial" w:cs="Arial"/>
          <w:sz w:val="22"/>
          <w:szCs w:val="22"/>
          <w:lang w:val="sk-SK" w:eastAsia="sk-SK"/>
        </w:rPr>
        <w:t> </w:t>
      </w:r>
      <w:r w:rsidR="00505998" w:rsidRPr="00641FB4">
        <w:rPr>
          <w:rFonts w:ascii="Arial" w:hAnsi="Arial" w:cs="Arial"/>
          <w:sz w:val="22"/>
          <w:szCs w:val="22"/>
          <w:lang w:val="sk-SK" w:eastAsia="sk-SK"/>
        </w:rPr>
        <w:t>7</w:t>
      </w:r>
      <w:r w:rsidR="00FF6550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1</w:t>
      </w:r>
      <w:r w:rsidRPr="00641FB4">
        <w:rPr>
          <w:rFonts w:ascii="Arial" w:hAnsi="Arial" w:cs="Arial"/>
          <w:sz w:val="22"/>
          <w:szCs w:val="22"/>
          <w:lang w:val="sk-SK" w:eastAsia="sk-SK"/>
        </w:rPr>
        <w:t> % na </w:t>
      </w:r>
      <w:r w:rsidR="00505998" w:rsidRPr="00641FB4">
        <w:rPr>
          <w:rFonts w:ascii="Arial" w:hAnsi="Arial" w:cs="Arial"/>
          <w:sz w:val="22"/>
          <w:szCs w:val="22"/>
          <w:lang w:val="sk-SK" w:eastAsia="sk-SK"/>
        </w:rPr>
        <w:t>5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8</w:t>
      </w:r>
      <w:r w:rsidR="00505998" w:rsidRPr="00641FB4">
        <w:rPr>
          <w:rFonts w:ascii="Arial" w:hAnsi="Arial" w:cs="Arial"/>
          <w:sz w:val="22"/>
          <w:szCs w:val="22"/>
          <w:lang w:val="sk-SK" w:eastAsia="sk-SK"/>
        </w:rPr>
        <w:t>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565</w:t>
      </w:r>
      <w:r w:rsidR="00505998" w:rsidRPr="00641FB4">
        <w:rPr>
          <w:rFonts w:ascii="Arial" w:hAnsi="Arial" w:cs="Arial"/>
          <w:sz w:val="22"/>
          <w:szCs w:val="22"/>
          <w:lang w:val="sk-SK" w:eastAsia="sk-SK"/>
        </w:rPr>
        <w:t>,4</w:t>
      </w:r>
      <w:r w:rsidRPr="00641FB4">
        <w:rPr>
          <w:rFonts w:ascii="Arial" w:hAnsi="Arial" w:cs="Arial"/>
          <w:sz w:val="22"/>
          <w:szCs w:val="22"/>
          <w:lang w:val="sk-SK" w:eastAsia="sk-SK"/>
        </w:rPr>
        <w:t> mil. eur a celkový dovoz o</w:t>
      </w:r>
      <w:r w:rsidR="00505998" w:rsidRPr="00641FB4">
        <w:rPr>
          <w:rFonts w:ascii="Arial" w:hAnsi="Arial" w:cs="Arial"/>
          <w:sz w:val="22"/>
          <w:szCs w:val="22"/>
          <w:lang w:val="sk-SK" w:eastAsia="sk-SK"/>
        </w:rPr>
        <w:t> 7,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3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 % na 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56</w:t>
      </w:r>
      <w:r w:rsidRPr="00641FB4">
        <w:rPr>
          <w:rFonts w:ascii="Arial" w:hAnsi="Arial" w:cs="Arial"/>
          <w:sz w:val="22"/>
          <w:szCs w:val="22"/>
          <w:lang w:val="sk-SK" w:eastAsia="sk-SK"/>
        </w:rPr>
        <w:t>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396</w:t>
      </w:r>
      <w:r w:rsidR="00221901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1527E6">
        <w:rPr>
          <w:rFonts w:ascii="Arial" w:hAnsi="Arial" w:cs="Arial"/>
          <w:sz w:val="22"/>
          <w:szCs w:val="22"/>
          <w:lang w:val="sk-SK" w:eastAsia="sk-SK"/>
        </w:rPr>
        <w:t>5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 mil. eur. Saldo </w:t>
      </w:r>
      <w:r w:rsidRPr="00075A85">
        <w:rPr>
          <w:rFonts w:ascii="Arial" w:hAnsi="Arial" w:cs="Arial"/>
          <w:sz w:val="22"/>
          <w:szCs w:val="22"/>
          <w:lang w:val="sk-SK" w:eastAsia="sk-SK"/>
        </w:rPr>
        <w:t xml:space="preserve">zahraničného 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obchodu bolo aktívne v objeme 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2</w:t>
      </w:r>
      <w:r w:rsidR="00FF6550" w:rsidRPr="00641FB4">
        <w:rPr>
          <w:rFonts w:ascii="Arial" w:hAnsi="Arial" w:cs="Arial"/>
          <w:sz w:val="22"/>
          <w:szCs w:val="22"/>
          <w:lang w:val="sk-SK" w:eastAsia="sk-SK"/>
        </w:rPr>
        <w:t>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168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9</w:t>
      </w:r>
      <w:r w:rsidRPr="00641FB4">
        <w:rPr>
          <w:rFonts w:ascii="Arial" w:hAnsi="Arial" w:cs="Arial"/>
          <w:sz w:val="22"/>
          <w:szCs w:val="22"/>
          <w:lang w:val="sk-SK" w:eastAsia="sk-SK"/>
        </w:rPr>
        <w:t> mil. eur (o 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7</w:t>
      </w:r>
      <w:r w:rsidR="00FF6550" w:rsidRPr="00641FB4">
        <w:rPr>
          <w:rFonts w:ascii="Arial" w:hAnsi="Arial" w:cs="Arial"/>
          <w:sz w:val="22"/>
          <w:szCs w:val="22"/>
          <w:lang w:val="sk-SK" w:eastAsia="sk-SK"/>
        </w:rPr>
        <w:t>4,</w:t>
      </w:r>
      <w:r w:rsidR="00641FB4" w:rsidRPr="00641FB4">
        <w:rPr>
          <w:rFonts w:ascii="Arial" w:hAnsi="Arial" w:cs="Arial"/>
          <w:sz w:val="22"/>
          <w:szCs w:val="22"/>
          <w:lang w:val="sk-SK" w:eastAsia="sk-SK"/>
        </w:rPr>
        <w:t>9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 mil. eur </w:t>
      </w:r>
      <w:r w:rsidR="00FF6550" w:rsidRPr="00641FB4">
        <w:rPr>
          <w:rFonts w:ascii="Arial" w:hAnsi="Arial" w:cs="Arial"/>
          <w:sz w:val="22"/>
          <w:szCs w:val="22"/>
          <w:lang w:val="sk-SK" w:eastAsia="sk-SK"/>
        </w:rPr>
        <w:t>vyššie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 ako 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v</w:t>
      </w:r>
      <w:r w:rsidR="005F4587" w:rsidRPr="00641FB4">
        <w:rPr>
          <w:rFonts w:ascii="Arial" w:hAnsi="Arial" w:cs="Arial"/>
          <w:sz w:val="22"/>
          <w:szCs w:val="22"/>
          <w:lang w:val="sk-SK" w:eastAsia="sk-SK"/>
        </w:rPr>
        <w:t> </w:t>
      </w:r>
      <w:r w:rsidRPr="00641FB4">
        <w:rPr>
          <w:rFonts w:ascii="Arial" w:hAnsi="Arial" w:cs="Arial"/>
          <w:sz w:val="22"/>
          <w:szCs w:val="22"/>
          <w:lang w:val="sk-SK" w:eastAsia="sk-SK"/>
        </w:rPr>
        <w:t>rovnak</w:t>
      </w:r>
      <w:r w:rsidR="0089572E" w:rsidRPr="00641FB4">
        <w:rPr>
          <w:rFonts w:ascii="Arial" w:hAnsi="Arial" w:cs="Arial"/>
          <w:sz w:val="22"/>
          <w:szCs w:val="22"/>
          <w:lang w:val="sk-SK" w:eastAsia="sk-SK"/>
        </w:rPr>
        <w:t>om období</w:t>
      </w:r>
      <w:r w:rsidRPr="00641FB4">
        <w:rPr>
          <w:rFonts w:ascii="Arial" w:hAnsi="Arial" w:cs="Arial"/>
          <w:sz w:val="22"/>
          <w:szCs w:val="22"/>
          <w:lang w:val="sk-SK" w:eastAsia="sk-SK"/>
        </w:rPr>
        <w:t xml:space="preserve"> minulého roku).</w:t>
      </w:r>
    </w:p>
    <w:p w:rsidR="00471457" w:rsidRPr="0093536C" w:rsidRDefault="00471457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93536C">
        <w:rPr>
          <w:rFonts w:ascii="Arial" w:hAnsi="Arial" w:cs="Arial"/>
          <w:sz w:val="22"/>
          <w:szCs w:val="22"/>
          <w:lang w:val="sk-SK" w:eastAsia="sk-SK"/>
        </w:rPr>
        <w:t>Vývoz do členských štátov EÚ v </w:t>
      </w:r>
      <w:r w:rsidRPr="0093536C">
        <w:rPr>
          <w:rFonts w:ascii="Arial" w:hAnsi="Arial" w:cs="Arial"/>
          <w:i/>
          <w:iCs/>
          <w:sz w:val="22"/>
          <w:szCs w:val="22"/>
          <w:lang w:val="sk-SK" w:eastAsia="sk-SK"/>
        </w:rPr>
        <w:t>januári a</w:t>
      </w:r>
      <w:r w:rsidR="001E7DF1" w:rsidRPr="0093536C">
        <w:rPr>
          <w:rFonts w:ascii="Arial" w:hAnsi="Arial" w:cs="Arial"/>
          <w:i/>
          <w:iCs/>
          <w:sz w:val="22"/>
          <w:szCs w:val="22"/>
          <w:lang w:val="sk-SK" w:eastAsia="sk-SK"/>
        </w:rPr>
        <w:t>ž</w:t>
      </w:r>
      <w:r w:rsidRPr="0093536C">
        <w:rPr>
          <w:rFonts w:ascii="Arial" w:hAnsi="Arial" w:cs="Arial"/>
          <w:i/>
          <w:iCs/>
          <w:sz w:val="22"/>
          <w:szCs w:val="22"/>
          <w:lang w:val="sk-SK" w:eastAsia="sk-SK"/>
        </w:rPr>
        <w:t> </w:t>
      </w:r>
      <w:r w:rsidR="00075A85" w:rsidRPr="0093536C">
        <w:rPr>
          <w:rFonts w:ascii="Arial" w:hAnsi="Arial" w:cs="Arial"/>
          <w:i/>
          <w:iCs/>
          <w:sz w:val="22"/>
          <w:szCs w:val="22"/>
          <w:lang w:val="sk-SK" w:eastAsia="sk-SK"/>
        </w:rPr>
        <w:t>septembri</w:t>
      </w:r>
      <w:r w:rsidR="00267770" w:rsidRPr="0093536C">
        <w:rPr>
          <w:rFonts w:ascii="Arial" w:hAnsi="Arial" w:cs="Arial"/>
          <w:i/>
          <w:iCs/>
          <w:sz w:val="22"/>
          <w:szCs w:val="22"/>
          <w:lang w:val="sk-SK" w:eastAsia="sk-SK"/>
        </w:rPr>
        <w:t xml:space="preserve"> </w:t>
      </w:r>
      <w:r w:rsidRPr="0093536C">
        <w:rPr>
          <w:rFonts w:ascii="Arial" w:hAnsi="Arial" w:cs="Arial"/>
          <w:i/>
          <w:sz w:val="22"/>
          <w:szCs w:val="22"/>
          <w:lang w:val="sk-SK" w:eastAsia="sk-SK"/>
        </w:rPr>
        <w:t>2018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 oproti rovnakému obdobiu minulého roka vzrástol o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 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7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,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6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 % a z celkového vývozu tvoril podiel 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85,5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 %. Dovoz z členských štátov EÚ sa na celkovom </w:t>
      </w:r>
      <w:r w:rsidR="008943F6" w:rsidRPr="0093536C">
        <w:rPr>
          <w:rFonts w:ascii="Arial" w:hAnsi="Arial" w:cs="Arial"/>
          <w:sz w:val="22"/>
          <w:szCs w:val="22"/>
          <w:lang w:val="sk-SK" w:eastAsia="sk-SK"/>
        </w:rPr>
        <w:t>dovoze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 podieľal 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68</w:t>
      </w:r>
      <w:r w:rsidRPr="0093536C">
        <w:rPr>
          <w:rFonts w:ascii="Arial" w:hAnsi="Arial" w:cs="Arial"/>
          <w:sz w:val="22"/>
          <w:szCs w:val="22"/>
          <w:lang w:val="sk-SK" w:eastAsia="sk-SK"/>
        </w:rPr>
        <w:t> % a medziročne vzrástol o 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9</w:t>
      </w:r>
      <w:r w:rsidRPr="0093536C">
        <w:rPr>
          <w:rFonts w:ascii="Arial" w:hAnsi="Arial" w:cs="Arial"/>
          <w:sz w:val="22"/>
          <w:szCs w:val="22"/>
          <w:lang w:val="sk-SK" w:eastAsia="sk-SK"/>
        </w:rPr>
        <w:t>,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5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%. </w:t>
      </w:r>
    </w:p>
    <w:p w:rsidR="00471457" w:rsidRPr="0093536C" w:rsidRDefault="00471457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075A85">
        <w:rPr>
          <w:rFonts w:ascii="Arial" w:hAnsi="Arial" w:cs="Arial"/>
          <w:sz w:val="22"/>
          <w:szCs w:val="22"/>
          <w:lang w:val="sk-SK" w:eastAsia="sk-SK"/>
        </w:rPr>
        <w:t>Vývoz do nečlenských krajín EÚ v </w:t>
      </w:r>
      <w:r w:rsidRPr="00075A85">
        <w:rPr>
          <w:rFonts w:ascii="Arial" w:hAnsi="Arial" w:cs="Arial"/>
          <w:i/>
          <w:iCs/>
          <w:sz w:val="22"/>
          <w:szCs w:val="22"/>
          <w:lang w:val="sk-SK" w:eastAsia="sk-SK"/>
        </w:rPr>
        <w:t>januári a</w:t>
      </w:r>
      <w:r w:rsidR="001E7DF1" w:rsidRPr="00075A85">
        <w:rPr>
          <w:rFonts w:ascii="Arial" w:hAnsi="Arial" w:cs="Arial"/>
          <w:i/>
          <w:iCs/>
          <w:sz w:val="22"/>
          <w:szCs w:val="22"/>
          <w:lang w:val="sk-SK" w:eastAsia="sk-SK"/>
        </w:rPr>
        <w:t>ž</w:t>
      </w:r>
      <w:r w:rsidRPr="00075A85">
        <w:rPr>
          <w:rFonts w:ascii="Arial" w:hAnsi="Arial" w:cs="Arial"/>
          <w:i/>
          <w:iCs/>
          <w:sz w:val="22"/>
          <w:szCs w:val="22"/>
          <w:lang w:val="sk-SK" w:eastAsia="sk-SK"/>
        </w:rPr>
        <w:t> </w:t>
      </w:r>
      <w:r w:rsidR="00075A85" w:rsidRPr="00075A85">
        <w:rPr>
          <w:rFonts w:ascii="Arial" w:hAnsi="Arial" w:cs="Arial"/>
          <w:i/>
          <w:iCs/>
          <w:sz w:val="22"/>
          <w:szCs w:val="22"/>
          <w:lang w:val="sk-SK" w:eastAsia="sk-SK"/>
        </w:rPr>
        <w:t>septembri</w:t>
      </w:r>
      <w:r w:rsidRPr="00075A85">
        <w:rPr>
          <w:rFonts w:ascii="Arial" w:hAnsi="Arial" w:cs="Arial"/>
          <w:i/>
          <w:sz w:val="22"/>
          <w:szCs w:val="22"/>
          <w:lang w:val="sk-SK" w:eastAsia="sk-SK"/>
        </w:rPr>
        <w:t xml:space="preserve"> 2018</w:t>
      </w:r>
      <w:r w:rsidRPr="00075A85">
        <w:rPr>
          <w:rFonts w:ascii="Arial" w:hAnsi="Arial" w:cs="Arial"/>
          <w:sz w:val="22"/>
          <w:szCs w:val="22"/>
          <w:lang w:val="sk-SK" w:eastAsia="sk-SK"/>
        </w:rPr>
        <w:t xml:space="preserve"> oproti rovnakému obdobiu minulého 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roka 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vzrást</w:t>
      </w:r>
      <w:r w:rsidRPr="0093536C">
        <w:rPr>
          <w:rFonts w:ascii="Arial" w:hAnsi="Arial" w:cs="Arial"/>
          <w:sz w:val="22"/>
          <w:szCs w:val="22"/>
          <w:lang w:val="sk-SK" w:eastAsia="sk-SK"/>
        </w:rPr>
        <w:t>ol o</w:t>
      </w:r>
      <w:r w:rsidR="000045D7" w:rsidRPr="0093536C">
        <w:rPr>
          <w:rFonts w:ascii="Arial" w:hAnsi="Arial" w:cs="Arial"/>
          <w:sz w:val="22"/>
          <w:szCs w:val="22"/>
          <w:lang w:val="sk-SK" w:eastAsia="sk-SK"/>
        </w:rPr>
        <w:t> 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4</w:t>
      </w:r>
      <w:r w:rsidR="000045D7" w:rsidRPr="0093536C">
        <w:rPr>
          <w:rFonts w:ascii="Arial" w:hAnsi="Arial" w:cs="Arial"/>
          <w:sz w:val="22"/>
          <w:szCs w:val="22"/>
          <w:lang w:val="sk-SK" w:eastAsia="sk-SK"/>
        </w:rPr>
        <w:t>,</w:t>
      </w:r>
      <w:r w:rsidR="00AF47F0">
        <w:rPr>
          <w:rFonts w:ascii="Arial" w:hAnsi="Arial" w:cs="Arial"/>
          <w:sz w:val="22"/>
          <w:szCs w:val="22"/>
          <w:lang w:val="sk-SK" w:eastAsia="sk-SK"/>
        </w:rPr>
        <w:t>2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 % a z celkového </w:t>
      </w:r>
      <w:r w:rsidR="008943F6" w:rsidRPr="0093536C">
        <w:rPr>
          <w:rFonts w:ascii="Arial" w:hAnsi="Arial" w:cs="Arial"/>
          <w:sz w:val="22"/>
          <w:szCs w:val="22"/>
          <w:lang w:val="sk-SK" w:eastAsia="sk-SK"/>
        </w:rPr>
        <w:t>vývozu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 tvoril podiel 1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4</w:t>
      </w:r>
      <w:r w:rsidRPr="0093536C">
        <w:rPr>
          <w:rFonts w:ascii="Arial" w:hAnsi="Arial" w:cs="Arial"/>
          <w:sz w:val="22"/>
          <w:szCs w:val="22"/>
          <w:lang w:val="sk-SK" w:eastAsia="sk-SK"/>
        </w:rPr>
        <w:t>,</w:t>
      </w:r>
      <w:r w:rsidR="00AF47F0">
        <w:rPr>
          <w:rFonts w:ascii="Arial" w:hAnsi="Arial" w:cs="Arial"/>
          <w:sz w:val="22"/>
          <w:szCs w:val="22"/>
          <w:lang w:val="sk-SK" w:eastAsia="sk-SK"/>
        </w:rPr>
        <w:t>5</w:t>
      </w:r>
      <w:r w:rsidR="00930BBF" w:rsidRPr="0093536C">
        <w:rPr>
          <w:rFonts w:ascii="Arial" w:hAnsi="Arial" w:cs="Arial"/>
          <w:sz w:val="22"/>
          <w:szCs w:val="22"/>
          <w:lang w:val="sk-SK" w:eastAsia="sk-SK"/>
        </w:rPr>
        <w:t> 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%. Dovoz z </w:t>
      </w:r>
      <w:r w:rsidRPr="00075A85">
        <w:rPr>
          <w:rFonts w:ascii="Arial" w:hAnsi="Arial" w:cs="Arial"/>
          <w:sz w:val="22"/>
          <w:szCs w:val="22"/>
          <w:lang w:val="sk-SK" w:eastAsia="sk-SK"/>
        </w:rPr>
        <w:t xml:space="preserve">nečlenských krajín EÚ sa na celkovom </w:t>
      </w:r>
      <w:r w:rsidR="008943F6" w:rsidRPr="0093536C">
        <w:rPr>
          <w:rFonts w:ascii="Arial" w:hAnsi="Arial" w:cs="Arial"/>
          <w:sz w:val="22"/>
          <w:szCs w:val="22"/>
          <w:lang w:val="sk-SK" w:eastAsia="sk-SK"/>
        </w:rPr>
        <w:t>dovoze</w:t>
      </w:r>
      <w:r w:rsidR="00896EF7" w:rsidRPr="0093536C">
        <w:rPr>
          <w:rFonts w:ascii="Arial" w:hAnsi="Arial" w:cs="Arial"/>
          <w:sz w:val="22"/>
          <w:szCs w:val="22"/>
          <w:lang w:val="sk-SK" w:eastAsia="sk-SK"/>
        </w:rPr>
        <w:t xml:space="preserve"> podieľal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 3</w:t>
      </w:r>
      <w:r w:rsidR="000045D7" w:rsidRPr="0093536C">
        <w:rPr>
          <w:rFonts w:ascii="Arial" w:hAnsi="Arial" w:cs="Arial"/>
          <w:sz w:val="22"/>
          <w:szCs w:val="22"/>
          <w:lang w:val="sk-SK" w:eastAsia="sk-SK"/>
        </w:rPr>
        <w:t>2</w:t>
      </w:r>
      <w:r w:rsidRPr="0093536C">
        <w:rPr>
          <w:rFonts w:ascii="Arial" w:hAnsi="Arial" w:cs="Arial"/>
          <w:sz w:val="22"/>
          <w:szCs w:val="22"/>
          <w:lang w:val="sk-SK" w:eastAsia="sk-SK"/>
        </w:rPr>
        <w:t> %  a medziročne vzrástol o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 2,8</w:t>
      </w:r>
      <w:r w:rsidRPr="0093536C">
        <w:rPr>
          <w:rFonts w:ascii="Arial" w:hAnsi="Arial" w:cs="Arial"/>
          <w:sz w:val="22"/>
          <w:szCs w:val="22"/>
          <w:lang w:val="sk-SK" w:eastAsia="sk-SK"/>
        </w:rPr>
        <w:t> %.</w:t>
      </w:r>
    </w:p>
    <w:p w:rsidR="00471457" w:rsidRPr="0093536C" w:rsidRDefault="00471457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93536C">
        <w:rPr>
          <w:rFonts w:ascii="Arial" w:hAnsi="Arial" w:cs="Arial"/>
          <w:sz w:val="22"/>
          <w:szCs w:val="22"/>
          <w:lang w:val="sk-SK" w:eastAsia="sk-SK"/>
        </w:rPr>
        <w:t>Najviac obchodovaná trieda SITC v zahraničnom obchode SR boli stroje a prepravné zariadenia s</w:t>
      </w:r>
      <w:r w:rsidR="005F4587" w:rsidRPr="0093536C">
        <w:rPr>
          <w:rFonts w:ascii="Arial" w:hAnsi="Arial" w:cs="Arial"/>
          <w:sz w:val="22"/>
          <w:szCs w:val="22"/>
          <w:lang w:val="sk-SK" w:eastAsia="sk-SK"/>
        </w:rPr>
        <w:t> 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podielom </w:t>
      </w:r>
      <w:r w:rsidR="0093536C" w:rsidRPr="0093536C">
        <w:rPr>
          <w:rFonts w:ascii="Arial" w:hAnsi="Arial" w:cs="Arial"/>
          <w:sz w:val="22"/>
          <w:szCs w:val="22"/>
          <w:lang w:val="sk-SK" w:eastAsia="sk-SK"/>
        </w:rPr>
        <w:t>60</w:t>
      </w:r>
      <w:r w:rsidRPr="0093536C">
        <w:rPr>
          <w:rFonts w:ascii="Arial" w:hAnsi="Arial" w:cs="Arial"/>
          <w:sz w:val="22"/>
          <w:szCs w:val="22"/>
          <w:lang w:val="sk-SK" w:eastAsia="sk-SK"/>
        </w:rPr>
        <w:t> % na celkovom vývoze a</w:t>
      </w:r>
      <w:r w:rsidR="007D3EDF" w:rsidRPr="0093536C">
        <w:rPr>
          <w:rFonts w:ascii="Arial" w:hAnsi="Arial" w:cs="Arial"/>
          <w:sz w:val="22"/>
          <w:szCs w:val="22"/>
          <w:lang w:val="sk-SK" w:eastAsia="sk-SK"/>
        </w:rPr>
        <w:t> 4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7</w:t>
      </w:r>
      <w:r w:rsidR="007D3EDF" w:rsidRPr="0093536C">
        <w:rPr>
          <w:rFonts w:ascii="Arial" w:hAnsi="Arial" w:cs="Arial"/>
          <w:sz w:val="22"/>
          <w:szCs w:val="22"/>
          <w:lang w:val="sk-SK" w:eastAsia="sk-SK"/>
        </w:rPr>
        <w:t>,</w:t>
      </w:r>
      <w:r w:rsidR="0055158D" w:rsidRPr="0093536C">
        <w:rPr>
          <w:rFonts w:ascii="Arial" w:hAnsi="Arial" w:cs="Arial"/>
          <w:sz w:val="22"/>
          <w:szCs w:val="22"/>
          <w:lang w:val="sk-SK" w:eastAsia="sk-SK"/>
        </w:rPr>
        <w:t>9</w:t>
      </w:r>
      <w:r w:rsidRPr="0093536C">
        <w:rPr>
          <w:rFonts w:ascii="Arial" w:hAnsi="Arial" w:cs="Arial"/>
          <w:sz w:val="22"/>
          <w:szCs w:val="22"/>
          <w:lang w:val="sk-SK" w:eastAsia="sk-SK"/>
        </w:rPr>
        <w:t xml:space="preserve"> % na celkovom dovoze. </w:t>
      </w:r>
    </w:p>
    <w:p w:rsidR="00286B7D" w:rsidRPr="000045D7" w:rsidRDefault="00286B7D">
      <w:pPr>
        <w:ind w:right="-468"/>
        <w:jc w:val="both"/>
        <w:rPr>
          <w:rFonts w:ascii="Arial" w:hAnsi="Arial" w:cs="Arial"/>
          <w:bCs/>
          <w:sz w:val="22"/>
        </w:rPr>
      </w:pPr>
    </w:p>
    <w:p w:rsidR="005D2126" w:rsidRPr="00007261" w:rsidRDefault="005D2126" w:rsidP="00860D37">
      <w:pPr>
        <w:ind w:right="-426" w:firstLine="142"/>
        <w:rPr>
          <w:rFonts w:ascii="Arial" w:hAnsi="Arial" w:cs="Arial"/>
          <w:sz w:val="22"/>
          <w:lang w:val="sk-SK"/>
        </w:rPr>
      </w:pPr>
      <w:r w:rsidRPr="00007261">
        <w:rPr>
          <w:rFonts w:ascii="Arial" w:hAnsi="Arial" w:cs="Arial"/>
          <w:sz w:val="22"/>
          <w:lang w:val="sk-SK"/>
        </w:rPr>
        <w:t xml:space="preserve">  </w:t>
      </w:r>
      <w:r w:rsidR="00860D37" w:rsidRPr="00007261">
        <w:rPr>
          <w:rFonts w:ascii="Arial" w:hAnsi="Arial" w:cs="Arial"/>
          <w:sz w:val="22"/>
          <w:lang w:val="sk-SK"/>
        </w:rPr>
        <w:t xml:space="preserve">                                                                    </w:t>
      </w:r>
      <w:r w:rsidRPr="00007261">
        <w:rPr>
          <w:rFonts w:ascii="Arial" w:hAnsi="Arial" w:cs="Arial"/>
          <w:sz w:val="22"/>
          <w:lang w:val="sk-SK"/>
        </w:rPr>
        <w:t xml:space="preserve">    </w:t>
      </w:r>
      <w:r w:rsidR="00AD3AAB" w:rsidRPr="00007261">
        <w:rPr>
          <w:rFonts w:ascii="Arial" w:hAnsi="Arial" w:cs="Arial"/>
          <w:sz w:val="22"/>
          <w:lang w:val="sk-SK"/>
        </w:rPr>
        <w:t xml:space="preserve">                      </w:t>
      </w:r>
      <w:r w:rsidRPr="00007261">
        <w:rPr>
          <w:rFonts w:ascii="Arial" w:hAnsi="Arial" w:cs="Arial"/>
          <w:sz w:val="22"/>
          <w:lang w:val="sk-SK"/>
        </w:rPr>
        <w:t xml:space="preserve">                                              v mil. E</w:t>
      </w:r>
      <w:r w:rsidR="00BB24E1" w:rsidRPr="00007261">
        <w:rPr>
          <w:rFonts w:ascii="Arial" w:hAnsi="Arial" w:cs="Arial"/>
          <w:sz w:val="22"/>
          <w:lang w:val="sk-SK"/>
        </w:rPr>
        <w:t>UR</w:t>
      </w:r>
      <w:r w:rsidRPr="00007261">
        <w:rPr>
          <w:rFonts w:ascii="Arial" w:hAnsi="Arial" w:cs="Arial"/>
          <w:sz w:val="22"/>
          <w:lang w:val="sk-SK"/>
        </w:rPr>
        <w:t xml:space="preserve"> </w:t>
      </w:r>
    </w:p>
    <w:tbl>
      <w:tblPr>
        <w:tblW w:w="9897" w:type="dxa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4"/>
        <w:gridCol w:w="1153"/>
        <w:gridCol w:w="1154"/>
        <w:gridCol w:w="1154"/>
        <w:gridCol w:w="1154"/>
        <w:gridCol w:w="1154"/>
        <w:gridCol w:w="1154"/>
      </w:tblGrid>
      <w:tr w:rsidR="00075A85" w:rsidRPr="00007261" w:rsidTr="000C2793">
        <w:trPr>
          <w:cantSplit/>
        </w:trPr>
        <w:tc>
          <w:tcPr>
            <w:tcW w:w="2974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075A85" w:rsidRPr="00007261" w:rsidRDefault="00075A85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Ukazovateľ</w:t>
            </w:r>
          </w:p>
        </w:tc>
        <w:tc>
          <w:tcPr>
            <w:tcW w:w="46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5A85" w:rsidRPr="00007261" w:rsidRDefault="00075A85" w:rsidP="00030E9F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2017</w:t>
            </w:r>
          </w:p>
        </w:tc>
        <w:tc>
          <w:tcPr>
            <w:tcW w:w="23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75A85" w:rsidRPr="00007261" w:rsidRDefault="00075A85" w:rsidP="00030E9F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2018</w:t>
            </w:r>
          </w:p>
        </w:tc>
      </w:tr>
      <w:tr w:rsidR="00075A85" w:rsidRPr="00007261" w:rsidTr="00462EA2">
        <w:trPr>
          <w:cantSplit/>
        </w:trPr>
        <w:tc>
          <w:tcPr>
            <w:tcW w:w="2974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5A85" w:rsidRPr="00007261" w:rsidRDefault="00075A85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september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október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8943F6">
              <w:rPr>
                <w:rFonts w:ascii="Arial Narrow" w:hAnsi="Arial Narrow" w:cs="Arial"/>
                <w:sz w:val="20"/>
                <w:szCs w:val="20"/>
                <w:lang w:val="sk-SK"/>
              </w:rPr>
              <w:t>november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75A85" w:rsidRDefault="00075A85" w:rsidP="00790F56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75A85">
              <w:rPr>
                <w:rFonts w:ascii="Arial Narrow" w:hAnsi="Arial Narrow" w:cs="Arial"/>
                <w:sz w:val="20"/>
                <w:szCs w:val="20"/>
                <w:lang w:val="sk-SK"/>
              </w:rPr>
              <w:t>december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8943F6" w:rsidRDefault="00075A85" w:rsidP="004430AF">
            <w:pPr>
              <w:jc w:val="center"/>
              <w:rPr>
                <w:rFonts w:ascii="Arial Narrow" w:hAnsi="Arial Narrow" w:cs="Arial"/>
                <w:sz w:val="18"/>
                <w:szCs w:val="18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január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A85" w:rsidRPr="00007261" w:rsidRDefault="00075A85" w:rsidP="004430AF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február</w:t>
            </w:r>
          </w:p>
        </w:tc>
      </w:tr>
      <w:tr w:rsidR="00641FB4" w:rsidRPr="00007261" w:rsidTr="008E3A8A">
        <w:trPr>
          <w:cantSplit/>
          <w:trHeight w:val="185"/>
        </w:trPr>
        <w:tc>
          <w:tcPr>
            <w:tcW w:w="2974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dovoz</w:t>
            </w:r>
          </w:p>
        </w:tc>
        <w:tc>
          <w:tcPr>
            <w:tcW w:w="1153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6 182,0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6 763,5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6 802,8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5 559,2 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5 916,8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6 011,5</w:t>
            </w:r>
          </w:p>
        </w:tc>
      </w:tr>
      <w:tr w:rsidR="00641FB4" w:rsidRPr="00007261" w:rsidTr="008E3A8A">
        <w:trPr>
          <w:cantSplit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dovozu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107,9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111,8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104,9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101,3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111,8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106,5</w:t>
            </w:r>
          </w:p>
        </w:tc>
      </w:tr>
      <w:tr w:rsidR="00641FB4" w:rsidRPr="00007261" w:rsidTr="008E3A8A">
        <w:trPr>
          <w:cantSplit/>
          <w:trHeight w:val="300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547993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dovozu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102,9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109,4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100,6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81,7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106,4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101,6</w:t>
            </w:r>
          </w:p>
        </w:tc>
      </w:tr>
      <w:tr w:rsidR="00641FB4" w:rsidRPr="00007261" w:rsidTr="008E3A8A">
        <w:trPr>
          <w:cantSplit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vývoz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6 635,3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7 273,5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7 294,1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5 515,1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5 950,7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6 218,4</w:t>
            </w:r>
          </w:p>
        </w:tc>
      </w:tr>
      <w:tr w:rsidR="00641FB4" w:rsidRPr="00007261" w:rsidTr="008E3A8A">
        <w:trPr>
          <w:cantSplit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vývozu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106,8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110,5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107,7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103,1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107,0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104,9</w:t>
            </w:r>
          </w:p>
        </w:tc>
      </w:tr>
      <w:tr w:rsidR="00641FB4" w:rsidRPr="00007261" w:rsidTr="008E3A8A">
        <w:trPr>
          <w:cantSplit/>
          <w:trHeight w:val="211"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547993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vývozu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112,4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109,6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100,3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75,6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107,9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104,5</w:t>
            </w:r>
          </w:p>
        </w:tc>
      </w:tr>
      <w:tr w:rsidR="00641FB4" w:rsidRPr="00007261" w:rsidTr="008E3A8A">
        <w:trPr>
          <w:cantSplit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 xml:space="preserve">Saldo </w:t>
            </w:r>
          </w:p>
        </w:tc>
        <w:tc>
          <w:tcPr>
            <w:tcW w:w="115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453,4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510,0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491,3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-44,2 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33,9</w:t>
            </w:r>
          </w:p>
        </w:tc>
        <w:tc>
          <w:tcPr>
            <w:tcW w:w="1154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206,9</w:t>
            </w:r>
          </w:p>
        </w:tc>
      </w:tr>
      <w:tr w:rsidR="00641FB4" w:rsidRPr="00007261" w:rsidTr="008E3A8A">
        <w:trPr>
          <w:cantSplit/>
        </w:trPr>
        <w:tc>
          <w:tcPr>
            <w:tcW w:w="29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Saldo (kumulatívne)</w:t>
            </w:r>
          </w:p>
        </w:tc>
        <w:tc>
          <w:tcPr>
            <w:tcW w:w="1153" w:type="dxa"/>
            <w:tcBorders>
              <w:left w:val="nil"/>
              <w:bottom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2 094,0 </w:t>
            </w:r>
          </w:p>
        </w:tc>
        <w:tc>
          <w:tcPr>
            <w:tcW w:w="1154" w:type="dxa"/>
            <w:tcBorders>
              <w:left w:val="nil"/>
              <w:bottom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2 604,0 </w:t>
            </w:r>
          </w:p>
        </w:tc>
        <w:tc>
          <w:tcPr>
            <w:tcW w:w="1154" w:type="dxa"/>
            <w:tcBorders>
              <w:left w:val="nil"/>
              <w:bottom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3 095,3 </w:t>
            </w:r>
          </w:p>
        </w:tc>
        <w:tc>
          <w:tcPr>
            <w:tcW w:w="1154" w:type="dxa"/>
            <w:tcBorders>
              <w:left w:val="nil"/>
              <w:bottom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 xml:space="preserve">3 051,2 </w:t>
            </w:r>
          </w:p>
        </w:tc>
        <w:tc>
          <w:tcPr>
            <w:tcW w:w="1154" w:type="dxa"/>
            <w:tcBorders>
              <w:left w:val="nil"/>
              <w:bottom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33,9</w:t>
            </w:r>
          </w:p>
        </w:tc>
        <w:tc>
          <w:tcPr>
            <w:tcW w:w="1154" w:type="dxa"/>
            <w:tcBorders>
              <w:left w:val="nil"/>
              <w:bottom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240,7</w:t>
            </w:r>
          </w:p>
        </w:tc>
      </w:tr>
    </w:tbl>
    <w:p w:rsidR="005D2126" w:rsidRPr="00007261" w:rsidRDefault="005D2126">
      <w:pPr>
        <w:ind w:right="-426"/>
        <w:jc w:val="both"/>
        <w:rPr>
          <w:rFonts w:ascii="Arial" w:hAnsi="Arial" w:cs="Arial"/>
          <w:sz w:val="22"/>
          <w:lang w:val="sk-SK"/>
        </w:rPr>
      </w:pPr>
    </w:p>
    <w:p w:rsidR="005D2126" w:rsidRPr="00007261" w:rsidRDefault="005D2126">
      <w:pPr>
        <w:ind w:left="4955" w:right="-426" w:firstLine="709"/>
        <w:jc w:val="both"/>
        <w:rPr>
          <w:rFonts w:ascii="Arial" w:hAnsi="Arial" w:cs="Arial"/>
          <w:sz w:val="22"/>
          <w:lang w:val="sk-SK"/>
        </w:rPr>
      </w:pPr>
      <w:r w:rsidRPr="00007261">
        <w:rPr>
          <w:rFonts w:ascii="Arial" w:hAnsi="Arial" w:cs="Arial"/>
          <w:sz w:val="22"/>
          <w:lang w:val="sk-SK"/>
        </w:rPr>
        <w:t xml:space="preserve">          </w:t>
      </w:r>
      <w:r w:rsidR="00A03BD9">
        <w:rPr>
          <w:rFonts w:ascii="Arial" w:hAnsi="Arial" w:cs="Arial"/>
          <w:sz w:val="22"/>
          <w:lang w:val="sk-SK"/>
        </w:rPr>
        <w:t xml:space="preserve">                       </w:t>
      </w:r>
      <w:r w:rsidR="00D526C9">
        <w:rPr>
          <w:rFonts w:ascii="Arial" w:hAnsi="Arial" w:cs="Arial"/>
          <w:sz w:val="22"/>
          <w:lang w:val="sk-SK"/>
        </w:rPr>
        <w:t xml:space="preserve">        </w:t>
      </w:r>
      <w:r w:rsidR="00A03BD9">
        <w:rPr>
          <w:rFonts w:ascii="Arial" w:hAnsi="Arial" w:cs="Arial"/>
          <w:sz w:val="22"/>
          <w:lang w:val="sk-SK"/>
        </w:rPr>
        <w:t xml:space="preserve">  </w:t>
      </w:r>
      <w:r w:rsidR="00765B56">
        <w:rPr>
          <w:rFonts w:ascii="Arial" w:hAnsi="Arial" w:cs="Arial"/>
          <w:sz w:val="22"/>
          <w:lang w:val="sk-SK"/>
        </w:rPr>
        <w:t xml:space="preserve">     </w:t>
      </w:r>
      <w:r w:rsidRPr="00007261">
        <w:rPr>
          <w:rFonts w:ascii="Arial" w:hAnsi="Arial" w:cs="Arial"/>
          <w:sz w:val="22"/>
          <w:lang w:val="sk-SK"/>
        </w:rPr>
        <w:t xml:space="preserve">   v mil. E</w:t>
      </w:r>
      <w:r w:rsidR="00BB24E1" w:rsidRPr="00007261">
        <w:rPr>
          <w:rFonts w:ascii="Arial" w:hAnsi="Arial" w:cs="Arial"/>
          <w:sz w:val="22"/>
          <w:lang w:val="sk-SK"/>
        </w:rPr>
        <w:t>UR</w:t>
      </w:r>
      <w:r w:rsidRPr="00007261">
        <w:rPr>
          <w:rFonts w:ascii="Arial" w:hAnsi="Arial" w:cs="Arial"/>
          <w:sz w:val="22"/>
          <w:lang w:val="sk-SK"/>
        </w:rPr>
        <w:t xml:space="preserve"> </w:t>
      </w:r>
    </w:p>
    <w:tbl>
      <w:tblPr>
        <w:tblW w:w="9897" w:type="dxa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2972"/>
        <w:gridCol w:w="991"/>
        <w:gridCol w:w="993"/>
        <w:gridCol w:w="992"/>
        <w:gridCol w:w="992"/>
        <w:gridCol w:w="979"/>
        <w:gridCol w:w="989"/>
        <w:gridCol w:w="989"/>
      </w:tblGrid>
      <w:tr w:rsidR="00176C7A" w:rsidRPr="00007261" w:rsidTr="00F743C8">
        <w:trPr>
          <w:cantSplit/>
        </w:trPr>
        <w:tc>
          <w:tcPr>
            <w:tcW w:w="2972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176C7A" w:rsidRPr="00007261" w:rsidRDefault="00176C7A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Ukazovateľ</w:t>
            </w:r>
          </w:p>
        </w:tc>
        <w:tc>
          <w:tcPr>
            <w:tcW w:w="6925" w:type="dxa"/>
            <w:gridSpan w:val="7"/>
            <w:tcBorders>
              <w:top w:val="single" w:sz="4" w:space="0" w:color="auto"/>
              <w:bottom w:val="single" w:sz="4" w:space="0" w:color="auto"/>
            </w:tcBorders>
          </w:tcPr>
          <w:p w:rsidR="00176C7A" w:rsidRPr="00007261" w:rsidRDefault="00176C7A" w:rsidP="00030E9F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2018</w:t>
            </w:r>
          </w:p>
        </w:tc>
      </w:tr>
      <w:tr w:rsidR="00075A85" w:rsidRPr="00007261" w:rsidTr="00256A56">
        <w:trPr>
          <w:cantSplit/>
        </w:trPr>
        <w:tc>
          <w:tcPr>
            <w:tcW w:w="2972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075A85" w:rsidRPr="00007261" w:rsidRDefault="00075A85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99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marec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apríl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máj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jún</w:t>
            </w:r>
          </w:p>
        </w:tc>
        <w:tc>
          <w:tcPr>
            <w:tcW w:w="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júl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75A85" w:rsidRPr="00007261" w:rsidRDefault="00075A85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august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75A85" w:rsidRPr="00075A85" w:rsidRDefault="00075A85">
            <w:pPr>
              <w:jc w:val="center"/>
              <w:rPr>
                <w:rFonts w:ascii="Arial Narrow" w:hAnsi="Arial Narrow" w:cs="Arial"/>
                <w:sz w:val="20"/>
                <w:szCs w:val="20"/>
                <w:lang w:val="sk-SK"/>
              </w:rPr>
            </w:pPr>
            <w:r w:rsidRPr="00075A85">
              <w:rPr>
                <w:rFonts w:ascii="Arial Narrow" w:hAnsi="Arial Narrow" w:cs="Arial"/>
                <w:sz w:val="20"/>
                <w:szCs w:val="20"/>
                <w:lang w:val="sk-SK"/>
              </w:rPr>
              <w:t>september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dovoz</w:t>
            </w:r>
          </w:p>
        </w:tc>
        <w:tc>
          <w:tcPr>
            <w:tcW w:w="991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6 463,6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6 151,5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6 486,6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6 548,1</w:t>
            </w:r>
          </w:p>
        </w:tc>
        <w:tc>
          <w:tcPr>
            <w:tcW w:w="979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5 956,0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6 319,3</w:t>
            </w:r>
          </w:p>
        </w:tc>
        <w:tc>
          <w:tcPr>
            <w:tcW w:w="989" w:type="dxa"/>
            <w:tcBorders>
              <w:top w:val="single" w:sz="4" w:space="0" w:color="auto"/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6 543,0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dovozu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110,9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114,7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105,1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105,8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547993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dovozu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107,5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95,2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116,7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100,9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91,0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106,1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103,5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vývoz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6 960,5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6 402,4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6 864,6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6 997,9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5 997,4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6 193,7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6 979,8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vývozu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100,2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109,2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108,4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111,7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114,4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104,9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105,2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547993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vývozu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111,9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92,0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124,5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101,9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85,7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103,3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112,7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 xml:space="preserve">Saldo 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496,9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250,8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378,0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449,8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41,4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-125,5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436,8</w:t>
            </w:r>
          </w:p>
        </w:tc>
      </w:tr>
      <w:tr w:rsidR="00641FB4" w:rsidRPr="00007261" w:rsidTr="003E0674">
        <w:trPr>
          <w:cantSplit/>
        </w:trPr>
        <w:tc>
          <w:tcPr>
            <w:tcW w:w="297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41FB4" w:rsidRPr="00007261" w:rsidRDefault="00641FB4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Saldo (kumulatívne)</w:t>
            </w:r>
          </w:p>
        </w:tc>
        <w:tc>
          <w:tcPr>
            <w:tcW w:w="991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737,6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988,4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1 366,4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1 816,2</w:t>
            </w:r>
          </w:p>
        </w:tc>
        <w:tc>
          <w:tcPr>
            <w:tcW w:w="97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1 857,6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1 732,1</w:t>
            </w:r>
          </w:p>
        </w:tc>
        <w:tc>
          <w:tcPr>
            <w:tcW w:w="989" w:type="dxa"/>
            <w:tcBorders>
              <w:left w:val="nil"/>
            </w:tcBorders>
            <w:vAlign w:val="bottom"/>
          </w:tcPr>
          <w:p w:rsidR="00641FB4" w:rsidRDefault="00641FB4">
            <w:pPr>
              <w:jc w:val="right"/>
              <w:rPr>
                <w:rFonts w:ascii="Arial CE" w:hAnsi="Arial CE" w:cs="Arial CE"/>
                <w:sz w:val="20"/>
                <w:szCs w:val="20"/>
              </w:rPr>
            </w:pPr>
            <w:r>
              <w:rPr>
                <w:rFonts w:ascii="Arial CE" w:hAnsi="Arial CE" w:cs="Arial CE"/>
                <w:sz w:val="20"/>
                <w:szCs w:val="20"/>
              </w:rPr>
              <w:t>2 168,9</w:t>
            </w:r>
          </w:p>
        </w:tc>
      </w:tr>
    </w:tbl>
    <w:p w:rsidR="00286B7D" w:rsidRPr="00007261" w:rsidRDefault="00286B7D">
      <w:pPr>
        <w:ind w:right="-468"/>
        <w:jc w:val="both"/>
        <w:rPr>
          <w:rFonts w:ascii="Arial" w:hAnsi="Arial" w:cs="Arial"/>
          <w:b/>
          <w:lang w:val="sk-SK"/>
        </w:rPr>
      </w:pPr>
    </w:p>
    <w:p w:rsidR="00286B7D" w:rsidRPr="00007261" w:rsidRDefault="00286B7D">
      <w:pPr>
        <w:ind w:right="-468"/>
        <w:jc w:val="both"/>
        <w:rPr>
          <w:rFonts w:ascii="Arial" w:hAnsi="Arial" w:cs="Arial"/>
          <w:b/>
          <w:lang w:val="sk-SK"/>
        </w:rPr>
      </w:pPr>
    </w:p>
    <w:p w:rsidR="00895C7A" w:rsidRPr="00007261" w:rsidRDefault="00AD3AAB">
      <w:pPr>
        <w:ind w:right="-468"/>
        <w:jc w:val="both"/>
        <w:rPr>
          <w:rFonts w:ascii="Arial" w:hAnsi="Arial" w:cs="Arial"/>
          <w:b/>
          <w:lang w:val="sk-SK"/>
        </w:rPr>
      </w:pPr>
      <w:r w:rsidRPr="00007261">
        <w:rPr>
          <w:rFonts w:ascii="Arial" w:hAnsi="Arial" w:cs="Arial"/>
          <w:b/>
          <w:lang w:val="sk-SK"/>
        </w:rPr>
        <w:lastRenderedPageBreak/>
        <w:t>Sezónne o</w:t>
      </w:r>
      <w:r w:rsidR="00B66294" w:rsidRPr="00007261">
        <w:rPr>
          <w:rFonts w:ascii="Arial" w:hAnsi="Arial" w:cs="Arial"/>
          <w:b/>
          <w:lang w:val="sk-SK"/>
        </w:rPr>
        <w:t>čistené údaje zahraničného obchodu</w:t>
      </w:r>
      <w:r w:rsidR="00B75A03" w:rsidRPr="00007261">
        <w:rPr>
          <w:rFonts w:ascii="Arial" w:hAnsi="Arial" w:cs="Arial"/>
          <w:b/>
          <w:lang w:val="sk-SK"/>
        </w:rPr>
        <w:t xml:space="preserve"> </w:t>
      </w:r>
      <w:r w:rsidR="00B75A03" w:rsidRPr="00007261">
        <w:rPr>
          <w:rStyle w:val="Odkaznapoznmkupodiarou"/>
          <w:rFonts w:ascii="Arial" w:hAnsi="Arial"/>
          <w:lang w:val="sk-SK"/>
        </w:rPr>
        <w:footnoteReference w:customMarkFollows="1" w:id="2"/>
        <w:t>2)</w:t>
      </w:r>
    </w:p>
    <w:p w:rsidR="00F301F1" w:rsidRDefault="00F301F1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</w:p>
    <w:p w:rsidR="004529F2" w:rsidRPr="00AB4191" w:rsidRDefault="004529F2" w:rsidP="004529F2">
      <w:pPr>
        <w:spacing w:before="100" w:beforeAutospacing="1" w:after="100" w:afterAutospacing="1"/>
        <w:ind w:firstLine="284"/>
        <w:jc w:val="both"/>
        <w:rPr>
          <w:rFonts w:ascii="Arial" w:hAnsi="Arial" w:cs="Arial"/>
          <w:sz w:val="22"/>
          <w:szCs w:val="22"/>
          <w:lang w:val="sk-SK" w:eastAsia="sk-SK"/>
        </w:rPr>
      </w:pPr>
      <w:r w:rsidRPr="0018447E">
        <w:rPr>
          <w:rFonts w:ascii="Arial" w:hAnsi="Arial" w:cs="Arial"/>
          <w:sz w:val="22"/>
          <w:szCs w:val="22"/>
          <w:lang w:val="sk-SK" w:eastAsia="sk-SK"/>
        </w:rPr>
        <w:t>Po</w:t>
      </w:r>
      <w:r w:rsidRPr="0018447E">
        <w:rPr>
          <w:rFonts w:ascii="Arial" w:hAnsi="Arial" w:cs="Arial"/>
          <w:b/>
          <w:bCs/>
          <w:sz w:val="22"/>
          <w:szCs w:val="22"/>
          <w:lang w:val="sk-SK" w:eastAsia="sk-SK"/>
        </w:rPr>
        <w:t xml:space="preserve"> </w:t>
      </w:r>
      <w:r w:rsidRPr="0018447E">
        <w:rPr>
          <w:rFonts w:ascii="Arial" w:hAnsi="Arial" w:cs="Arial"/>
          <w:bCs/>
          <w:sz w:val="22"/>
          <w:szCs w:val="22"/>
          <w:lang w:val="sk-SK" w:eastAsia="sk-SK"/>
        </w:rPr>
        <w:t>sezónnom očistení údajov</w:t>
      </w:r>
      <w:r w:rsidRPr="0018447E">
        <w:rPr>
          <w:rFonts w:ascii="Arial" w:hAnsi="Arial" w:cs="Arial"/>
          <w:sz w:val="22"/>
          <w:szCs w:val="22"/>
          <w:lang w:val="sk-SK" w:eastAsia="sk-SK"/>
        </w:rPr>
        <w:t xml:space="preserve"> </w:t>
      </w:r>
      <w:r w:rsidR="00D31376" w:rsidRPr="0018447E">
        <w:rPr>
          <w:rFonts w:ascii="Arial" w:hAnsi="Arial" w:cs="Arial"/>
          <w:sz w:val="22"/>
          <w:szCs w:val="22"/>
          <w:lang w:val="sk-SK" w:eastAsia="sk-SK"/>
        </w:rPr>
        <w:t xml:space="preserve">dosiahol </w:t>
      </w:r>
      <w:r w:rsidRPr="0018447E">
        <w:rPr>
          <w:rFonts w:ascii="Arial" w:hAnsi="Arial" w:cs="Arial"/>
          <w:sz w:val="22"/>
          <w:szCs w:val="22"/>
          <w:lang w:val="sk-SK" w:eastAsia="sk-SK"/>
        </w:rPr>
        <w:t xml:space="preserve">v </w:t>
      </w:r>
      <w:r w:rsidR="00075A85" w:rsidRPr="0018447E">
        <w:rPr>
          <w:rFonts w:ascii="Arial" w:hAnsi="Arial" w:cs="Arial"/>
          <w:i/>
          <w:iCs/>
          <w:sz w:val="22"/>
          <w:szCs w:val="22"/>
          <w:lang w:val="sk-SK" w:eastAsia="sk-SK"/>
        </w:rPr>
        <w:t>septembri</w:t>
      </w:r>
      <w:r w:rsidRPr="0018447E">
        <w:rPr>
          <w:rFonts w:ascii="Arial" w:hAnsi="Arial" w:cs="Arial"/>
          <w:i/>
          <w:sz w:val="22"/>
          <w:szCs w:val="22"/>
          <w:lang w:val="sk-SK" w:eastAsia="sk-SK"/>
        </w:rPr>
        <w:t xml:space="preserve"> 2018</w:t>
      </w:r>
      <w:r w:rsidRPr="0018447E">
        <w:rPr>
          <w:rFonts w:ascii="Arial" w:hAnsi="Arial" w:cs="Arial"/>
          <w:sz w:val="22"/>
          <w:szCs w:val="22"/>
          <w:lang w:val="sk-SK" w:eastAsia="sk-SK"/>
        </w:rPr>
        <w:t xml:space="preserve"> celkový vývoz tovaru hodnotu 6</w:t>
      </w:r>
      <w:r w:rsidR="00266F40" w:rsidRPr="0018447E">
        <w:rPr>
          <w:rFonts w:ascii="Arial" w:hAnsi="Arial" w:cs="Arial"/>
          <w:sz w:val="22"/>
          <w:szCs w:val="22"/>
          <w:lang w:val="sk-SK" w:eastAsia="sk-SK"/>
        </w:rPr>
        <w:t> 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558</w:t>
      </w:r>
      <w:r w:rsidR="00266F40" w:rsidRPr="0018447E">
        <w:rPr>
          <w:rFonts w:ascii="Arial" w:hAnsi="Arial" w:cs="Arial"/>
          <w:sz w:val="22"/>
          <w:szCs w:val="22"/>
          <w:lang w:val="sk-SK" w:eastAsia="sk-SK"/>
        </w:rPr>
        <w:t>,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6</w:t>
      </w:r>
      <w:r w:rsidRPr="0018447E">
        <w:rPr>
          <w:rFonts w:ascii="Arial" w:hAnsi="Arial" w:cs="Arial"/>
          <w:sz w:val="22"/>
          <w:szCs w:val="22"/>
          <w:lang w:val="sk-SK" w:eastAsia="sk-SK"/>
        </w:rPr>
        <w:t> mil. eur, pri medziročnom raste o</w:t>
      </w:r>
      <w:r w:rsidR="00286510">
        <w:rPr>
          <w:rFonts w:ascii="Arial" w:hAnsi="Arial" w:cs="Arial"/>
          <w:sz w:val="22"/>
          <w:szCs w:val="22"/>
          <w:lang w:val="sk-SK" w:eastAsia="sk-SK"/>
        </w:rPr>
        <w:t> 2,4</w:t>
      </w:r>
      <w:r w:rsidRPr="0018447E">
        <w:rPr>
          <w:rFonts w:ascii="Arial" w:hAnsi="Arial" w:cs="Arial"/>
          <w:sz w:val="22"/>
          <w:szCs w:val="22"/>
          <w:lang w:val="sk-SK" w:eastAsia="sk-SK"/>
        </w:rPr>
        <w:t> %. Celkový dovoz tovaru sa zvýšil o</w:t>
      </w:r>
      <w:r w:rsidR="00874AE6" w:rsidRPr="0018447E">
        <w:rPr>
          <w:rFonts w:ascii="Arial" w:hAnsi="Arial" w:cs="Arial"/>
          <w:sz w:val="22"/>
          <w:szCs w:val="22"/>
          <w:lang w:val="sk-SK" w:eastAsia="sk-SK"/>
        </w:rPr>
        <w:t> 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3</w:t>
      </w:r>
      <w:r w:rsidRPr="0018447E">
        <w:rPr>
          <w:rFonts w:ascii="Arial" w:hAnsi="Arial" w:cs="Arial"/>
          <w:sz w:val="22"/>
          <w:szCs w:val="22"/>
          <w:lang w:val="sk-SK" w:eastAsia="sk-SK"/>
        </w:rPr>
        <w:t> % na 6</w:t>
      </w:r>
      <w:r w:rsidR="00AB4191" w:rsidRPr="0018447E">
        <w:rPr>
          <w:rFonts w:ascii="Arial" w:hAnsi="Arial" w:cs="Arial"/>
          <w:sz w:val="22"/>
          <w:szCs w:val="22"/>
          <w:lang w:val="sk-SK" w:eastAsia="sk-SK"/>
        </w:rPr>
        <w:t> 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289</w:t>
      </w:r>
      <w:r w:rsidR="00AB4191" w:rsidRPr="0018447E">
        <w:rPr>
          <w:rFonts w:ascii="Arial" w:hAnsi="Arial" w:cs="Arial"/>
          <w:sz w:val="22"/>
          <w:szCs w:val="22"/>
          <w:lang w:val="sk-SK" w:eastAsia="sk-SK"/>
        </w:rPr>
        <w:t>,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2</w:t>
      </w:r>
      <w:r w:rsidRPr="0018447E">
        <w:rPr>
          <w:rFonts w:ascii="Arial" w:hAnsi="Arial" w:cs="Arial"/>
          <w:sz w:val="22"/>
          <w:szCs w:val="22"/>
          <w:lang w:val="sk-SK" w:eastAsia="sk-SK"/>
        </w:rPr>
        <w:t xml:space="preserve"> mil. eur. Saldo zahraničného </w:t>
      </w:r>
      <w:r w:rsidRPr="00AB4191">
        <w:rPr>
          <w:rFonts w:ascii="Arial" w:hAnsi="Arial" w:cs="Arial"/>
          <w:sz w:val="22"/>
          <w:szCs w:val="22"/>
          <w:lang w:val="sk-SK" w:eastAsia="sk-SK"/>
        </w:rPr>
        <w:t xml:space="preserve">obchodu </w:t>
      </w:r>
      <w:r w:rsidRPr="0018447E">
        <w:rPr>
          <w:rFonts w:ascii="Arial" w:hAnsi="Arial" w:cs="Arial"/>
          <w:sz w:val="22"/>
          <w:szCs w:val="22"/>
          <w:lang w:val="sk-SK" w:eastAsia="sk-SK"/>
        </w:rPr>
        <w:t xml:space="preserve">bolo aktívne v objeme 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269</w:t>
      </w:r>
      <w:r w:rsidR="00266F40" w:rsidRPr="0018447E">
        <w:rPr>
          <w:rFonts w:ascii="Arial" w:hAnsi="Arial" w:cs="Arial"/>
          <w:sz w:val="22"/>
          <w:szCs w:val="22"/>
          <w:lang w:val="sk-SK" w:eastAsia="sk-SK"/>
        </w:rPr>
        <w:t>,</w:t>
      </w:r>
      <w:r w:rsidR="0018447E" w:rsidRPr="0018447E">
        <w:rPr>
          <w:rFonts w:ascii="Arial" w:hAnsi="Arial" w:cs="Arial"/>
          <w:sz w:val="22"/>
          <w:szCs w:val="22"/>
          <w:lang w:val="sk-SK" w:eastAsia="sk-SK"/>
        </w:rPr>
        <w:t>4</w:t>
      </w:r>
      <w:r w:rsidRPr="0018447E">
        <w:rPr>
          <w:rFonts w:ascii="Arial" w:hAnsi="Arial" w:cs="Arial"/>
          <w:sz w:val="22"/>
          <w:szCs w:val="22"/>
          <w:lang w:val="sk-SK" w:eastAsia="sk-SK"/>
        </w:rPr>
        <w:t> mil</w:t>
      </w:r>
      <w:r w:rsidRPr="00AB4191">
        <w:rPr>
          <w:rFonts w:ascii="Arial" w:hAnsi="Arial" w:cs="Arial"/>
          <w:sz w:val="22"/>
          <w:szCs w:val="22"/>
          <w:lang w:val="sk-SK" w:eastAsia="sk-SK"/>
        </w:rPr>
        <w:t xml:space="preserve">. eur (o </w:t>
      </w:r>
      <w:r w:rsidR="0018447E">
        <w:rPr>
          <w:rFonts w:ascii="Arial" w:hAnsi="Arial" w:cs="Arial"/>
          <w:sz w:val="22"/>
          <w:szCs w:val="22"/>
          <w:lang w:val="sk-SK" w:eastAsia="sk-SK"/>
        </w:rPr>
        <w:t>31</w:t>
      </w:r>
      <w:r w:rsidR="00734086">
        <w:rPr>
          <w:rFonts w:ascii="Arial" w:hAnsi="Arial" w:cs="Arial"/>
          <w:sz w:val="22"/>
          <w:szCs w:val="22"/>
          <w:lang w:val="sk-SK" w:eastAsia="sk-SK"/>
        </w:rPr>
        <w:t>,3</w:t>
      </w:r>
      <w:r w:rsidRPr="00AB4191">
        <w:rPr>
          <w:rFonts w:ascii="Arial" w:hAnsi="Arial" w:cs="Arial"/>
          <w:sz w:val="22"/>
          <w:szCs w:val="22"/>
          <w:lang w:val="sk-SK" w:eastAsia="sk-SK"/>
        </w:rPr>
        <w:t xml:space="preserve"> mil. eur </w:t>
      </w:r>
      <w:r w:rsidR="0018447E">
        <w:rPr>
          <w:rFonts w:ascii="Arial" w:hAnsi="Arial" w:cs="Arial"/>
          <w:sz w:val="22"/>
          <w:szCs w:val="22"/>
          <w:lang w:val="sk-SK" w:eastAsia="sk-SK"/>
        </w:rPr>
        <w:t>niž</w:t>
      </w:r>
      <w:r w:rsidR="00266F40" w:rsidRPr="00AB4191">
        <w:rPr>
          <w:rFonts w:ascii="Arial" w:hAnsi="Arial" w:cs="Arial"/>
          <w:sz w:val="22"/>
          <w:szCs w:val="22"/>
          <w:lang w:val="sk-SK" w:eastAsia="sk-SK"/>
        </w:rPr>
        <w:t>šie</w:t>
      </w:r>
      <w:r w:rsidRPr="00AB4191">
        <w:rPr>
          <w:rFonts w:ascii="Arial" w:hAnsi="Arial" w:cs="Arial"/>
          <w:sz w:val="22"/>
          <w:szCs w:val="22"/>
          <w:lang w:val="sk-SK" w:eastAsia="sk-SK"/>
        </w:rPr>
        <w:t xml:space="preserve"> ako v </w:t>
      </w:r>
      <w:r w:rsidR="00075A85">
        <w:rPr>
          <w:rFonts w:ascii="Arial" w:hAnsi="Arial" w:cs="Arial"/>
          <w:sz w:val="22"/>
          <w:szCs w:val="22"/>
          <w:lang w:val="sk-SK" w:eastAsia="sk-SK"/>
        </w:rPr>
        <w:t>septembri</w:t>
      </w:r>
      <w:r w:rsidRPr="00AB4191">
        <w:rPr>
          <w:rFonts w:ascii="Arial" w:hAnsi="Arial" w:cs="Arial"/>
          <w:sz w:val="22"/>
          <w:szCs w:val="22"/>
          <w:lang w:val="sk-SK" w:eastAsia="sk-SK"/>
        </w:rPr>
        <w:t xml:space="preserve"> 201</w:t>
      </w:r>
      <w:r w:rsidR="007A0C71">
        <w:rPr>
          <w:rFonts w:ascii="Arial" w:hAnsi="Arial" w:cs="Arial"/>
          <w:sz w:val="22"/>
          <w:szCs w:val="22"/>
          <w:lang w:val="sk-SK" w:eastAsia="sk-SK"/>
        </w:rPr>
        <w:t>7</w:t>
      </w:r>
      <w:r w:rsidRPr="00AB4191">
        <w:rPr>
          <w:rFonts w:ascii="Arial" w:hAnsi="Arial" w:cs="Arial"/>
          <w:sz w:val="22"/>
          <w:szCs w:val="22"/>
          <w:lang w:val="sk-SK" w:eastAsia="sk-SK"/>
        </w:rPr>
        <w:t>).</w:t>
      </w:r>
    </w:p>
    <w:p w:rsidR="00860D37" w:rsidRPr="00007261" w:rsidRDefault="00860D37" w:rsidP="00462EA2">
      <w:pPr>
        <w:jc w:val="right"/>
        <w:rPr>
          <w:rFonts w:ascii="Arial" w:hAnsi="Arial" w:cs="Arial"/>
          <w:sz w:val="22"/>
          <w:lang w:val="sk-SK"/>
        </w:rPr>
      </w:pPr>
      <w:r w:rsidRPr="00007261">
        <w:rPr>
          <w:rFonts w:ascii="Arial" w:hAnsi="Arial" w:cs="Arial"/>
          <w:sz w:val="22"/>
          <w:lang w:val="sk-SK"/>
        </w:rPr>
        <w:t>v mil. E</w:t>
      </w:r>
      <w:r w:rsidR="00BB24E1" w:rsidRPr="00007261">
        <w:rPr>
          <w:rFonts w:ascii="Arial" w:hAnsi="Arial" w:cs="Arial"/>
          <w:sz w:val="22"/>
          <w:lang w:val="sk-SK"/>
        </w:rPr>
        <w:t>UR</w:t>
      </w:r>
      <w:r w:rsidRPr="00007261">
        <w:rPr>
          <w:rFonts w:ascii="Arial" w:hAnsi="Arial" w:cs="Arial"/>
          <w:sz w:val="22"/>
          <w:lang w:val="sk-SK"/>
        </w:rPr>
        <w:t xml:space="preserve"> </w:t>
      </w:r>
    </w:p>
    <w:tbl>
      <w:tblPr>
        <w:tblW w:w="9920" w:type="dxa"/>
        <w:tblInd w:w="74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5"/>
        <w:gridCol w:w="964"/>
        <w:gridCol w:w="964"/>
        <w:gridCol w:w="964"/>
        <w:gridCol w:w="964"/>
        <w:gridCol w:w="964"/>
        <w:gridCol w:w="964"/>
        <w:gridCol w:w="1021"/>
      </w:tblGrid>
      <w:tr w:rsidR="00BE52CC" w:rsidRPr="00007261" w:rsidTr="00471350">
        <w:trPr>
          <w:cantSplit/>
        </w:trPr>
        <w:tc>
          <w:tcPr>
            <w:tcW w:w="3115" w:type="dxa"/>
            <w:vMerge w:val="restart"/>
            <w:tcBorders>
              <w:top w:val="single" w:sz="6" w:space="0" w:color="auto"/>
              <w:left w:val="nil"/>
              <w:right w:val="single" w:sz="6" w:space="0" w:color="auto"/>
            </w:tcBorders>
            <w:vAlign w:val="center"/>
          </w:tcPr>
          <w:p w:rsidR="00BE52CC" w:rsidRPr="00007261" w:rsidRDefault="00BE52CC" w:rsidP="004D4B95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Ukazovateľ</w:t>
            </w:r>
          </w:p>
        </w:tc>
        <w:tc>
          <w:tcPr>
            <w:tcW w:w="385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52CC" w:rsidRPr="00007261" w:rsidRDefault="00BE52CC" w:rsidP="00664854">
            <w:pPr>
              <w:ind w:right="-71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right w:val="single" w:sz="4" w:space="0" w:color="auto"/>
            </w:tcBorders>
          </w:tcPr>
          <w:p w:rsidR="00BE52CC" w:rsidRPr="003727D3" w:rsidRDefault="00BE52CC" w:rsidP="00790F56">
            <w:pPr>
              <w:jc w:val="center"/>
              <w:rPr>
                <w:rFonts w:ascii="Arial Narrow" w:hAnsi="Arial Narrow" w:cs="Arial"/>
                <w:noProof/>
              </w:rPr>
            </w:pPr>
            <w:r w:rsidRPr="003727D3">
              <w:rPr>
                <w:rFonts w:ascii="Arial Narrow" w:hAnsi="Arial Narrow" w:cs="Arial"/>
                <w:noProof/>
                <w:sz w:val="22"/>
                <w:szCs w:val="22"/>
                <w:lang w:val="sk-SK"/>
              </w:rPr>
              <w:t>Kumulatív</w:t>
            </w:r>
            <w:r>
              <w:rPr>
                <w:rFonts w:ascii="Arial Narrow" w:hAnsi="Arial Narrow" w:cs="Arial"/>
                <w:noProof/>
                <w:sz w:val="22"/>
                <w:szCs w:val="22"/>
                <w:lang w:val="sk-SK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BE52CC" w:rsidRPr="00007261" w:rsidRDefault="00BE52CC" w:rsidP="00664854">
            <w:pPr>
              <w:ind w:right="-71"/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" w:hAnsi="Arial" w:cs="Arial"/>
                <w:sz w:val="22"/>
                <w:lang w:val="sk-SK"/>
              </w:rPr>
              <w:t>2018</w:t>
            </w:r>
          </w:p>
        </w:tc>
      </w:tr>
      <w:tr w:rsidR="00BE52CC" w:rsidRPr="00007261" w:rsidTr="00AF47F0">
        <w:trPr>
          <w:cantSplit/>
        </w:trPr>
        <w:tc>
          <w:tcPr>
            <w:tcW w:w="3115" w:type="dxa"/>
            <w:vMerge/>
            <w:tcBorders>
              <w:left w:val="nil"/>
              <w:bottom w:val="single" w:sz="6" w:space="0" w:color="auto"/>
              <w:right w:val="single" w:sz="6" w:space="0" w:color="auto"/>
            </w:tcBorders>
          </w:tcPr>
          <w:p w:rsidR="00BE52CC" w:rsidRPr="00007261" w:rsidRDefault="00BE52CC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</w:p>
        </w:tc>
        <w:tc>
          <w:tcPr>
            <w:tcW w:w="9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FD7B75" w:rsidRDefault="00BE52CC" w:rsidP="00790F56">
            <w:pPr>
              <w:jc w:val="center"/>
              <w:rPr>
                <w:sz w:val="20"/>
                <w:szCs w:val="20"/>
              </w:rPr>
            </w:pPr>
            <w:r w:rsidRPr="00FD7B75">
              <w:rPr>
                <w:rFonts w:ascii="Arial Narrow" w:hAnsi="Arial Narrow" w:cs="Arial"/>
                <w:sz w:val="20"/>
                <w:szCs w:val="20"/>
                <w:lang w:val="sk-SK"/>
              </w:rPr>
              <w:t>september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október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novem</w:t>
            </w:r>
            <w:r w:rsidRPr="00007261">
              <w:rPr>
                <w:rFonts w:ascii="Arial Narrow" w:hAnsi="Arial Narrow" w:cs="Arial"/>
                <w:sz w:val="22"/>
                <w:lang w:val="sk-SK"/>
              </w:rPr>
              <w:t>ber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2A360E">
              <w:rPr>
                <w:rFonts w:ascii="Arial Narrow" w:hAnsi="Arial Narrow" w:cs="Arial"/>
                <w:sz w:val="20"/>
                <w:szCs w:val="20"/>
                <w:lang w:val="sk-SK"/>
              </w:rPr>
              <w:t>december</w:t>
            </w:r>
          </w:p>
        </w:tc>
        <w:tc>
          <w:tcPr>
            <w:tcW w:w="9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 w:rsidRPr="00090998">
              <w:rPr>
                <w:rFonts w:ascii="Arial Narrow" w:hAnsi="Arial Narrow" w:cs="Arial"/>
                <w:sz w:val="22"/>
                <w:szCs w:val="22"/>
                <w:lang w:val="sk-SK"/>
              </w:rPr>
              <w:t>2017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4F30EC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január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</w:tcPr>
          <w:p w:rsidR="00BE52CC" w:rsidRPr="00007261" w:rsidRDefault="00BE52CC" w:rsidP="00462EA2">
            <w:pPr>
              <w:jc w:val="center"/>
              <w:rPr>
                <w:rFonts w:ascii="Arial Narrow" w:hAnsi="Arial Narrow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február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dovoz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6 106,9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6 124,1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6 085,2</w:t>
            </w:r>
          </w:p>
        </w:tc>
        <w:tc>
          <w:tcPr>
            <w:tcW w:w="964" w:type="dxa"/>
            <w:tcBorders>
              <w:top w:val="single" w:sz="4" w:space="0" w:color="auto"/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6 135,6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71 706,0</w:t>
            </w:r>
          </w:p>
        </w:tc>
        <w:tc>
          <w:tcPr>
            <w:tcW w:w="964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6 262,8</w:t>
            </w:r>
          </w:p>
        </w:tc>
        <w:tc>
          <w:tcPr>
            <w:tcW w:w="1021" w:type="dxa"/>
            <w:tcBorders>
              <w:top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6 251,4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dovozu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108,2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104,6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106,9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108,0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108,4</w:t>
            </w:r>
          </w:p>
        </w:tc>
        <w:tc>
          <w:tcPr>
            <w:tcW w:w="1021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106,2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494A4C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dovozu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99,5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99,4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1021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99,8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vývoz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6 407,6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6 429,7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6 528,5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6 465,7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74 757,1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6 297,5</w:t>
            </w:r>
          </w:p>
        </w:tc>
        <w:tc>
          <w:tcPr>
            <w:tcW w:w="1021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6 406,2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vývozu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109,3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107,1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107,4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108,5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106,7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103,9</w:t>
            </w:r>
          </w:p>
        </w:tc>
        <w:tc>
          <w:tcPr>
            <w:tcW w:w="1021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104,7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547993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vývozu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100,8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100,3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101,5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99,0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97,4</w:t>
            </w:r>
          </w:p>
        </w:tc>
        <w:tc>
          <w:tcPr>
            <w:tcW w:w="1021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101,7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 xml:space="preserve">Saldo 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300,7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305,6</w:t>
            </w:r>
          </w:p>
        </w:tc>
        <w:tc>
          <w:tcPr>
            <w:tcW w:w="964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443,3</w:t>
            </w:r>
          </w:p>
        </w:tc>
        <w:tc>
          <w:tcPr>
            <w:tcW w:w="964" w:type="dxa"/>
            <w:tcBorders>
              <w:left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330,1</w:t>
            </w:r>
          </w:p>
        </w:tc>
        <w:tc>
          <w:tcPr>
            <w:tcW w:w="964" w:type="dxa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3 051,2</w:t>
            </w:r>
          </w:p>
        </w:tc>
        <w:tc>
          <w:tcPr>
            <w:tcW w:w="964" w:type="dxa"/>
            <w:tcBorders>
              <w:lef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1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154,8</w:t>
            </w:r>
          </w:p>
        </w:tc>
      </w:tr>
      <w:tr w:rsidR="0018447E" w:rsidRPr="00007261" w:rsidTr="00AF47F0">
        <w:trPr>
          <w:cantSplit/>
        </w:trPr>
        <w:tc>
          <w:tcPr>
            <w:tcW w:w="311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8447E" w:rsidRPr="00007261" w:rsidRDefault="0018447E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Saldo (kumulatívne)</w:t>
            </w:r>
          </w:p>
        </w:tc>
        <w:tc>
          <w:tcPr>
            <w:tcW w:w="964" w:type="dxa"/>
            <w:tcBorders>
              <w:left w:val="nil"/>
              <w:bottom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1 972,2</w:t>
            </w:r>
          </w:p>
        </w:tc>
        <w:tc>
          <w:tcPr>
            <w:tcW w:w="964" w:type="dxa"/>
            <w:tcBorders>
              <w:left w:val="nil"/>
              <w:bottom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2 277,8</w:t>
            </w:r>
          </w:p>
        </w:tc>
        <w:tc>
          <w:tcPr>
            <w:tcW w:w="964" w:type="dxa"/>
            <w:tcBorders>
              <w:left w:val="nil"/>
              <w:bottom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2 721,1</w:t>
            </w:r>
          </w:p>
        </w:tc>
        <w:tc>
          <w:tcPr>
            <w:tcW w:w="964" w:type="dxa"/>
            <w:tcBorders>
              <w:left w:val="nil"/>
              <w:bottom w:val="nil"/>
              <w:right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3 051,2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18447E" w:rsidRDefault="0018447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964" w:type="dxa"/>
            <w:tcBorders>
              <w:left w:val="single" w:sz="4" w:space="0" w:color="auto"/>
              <w:bottom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34,8</w:t>
            </w:r>
          </w:p>
        </w:tc>
        <w:tc>
          <w:tcPr>
            <w:tcW w:w="1021" w:type="dxa"/>
            <w:tcBorders>
              <w:bottom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189,6</w:t>
            </w:r>
          </w:p>
        </w:tc>
      </w:tr>
    </w:tbl>
    <w:p w:rsidR="00860D37" w:rsidRPr="00007261" w:rsidRDefault="00860D37" w:rsidP="00860D37">
      <w:pPr>
        <w:ind w:right="-426"/>
        <w:jc w:val="both"/>
        <w:rPr>
          <w:rFonts w:ascii="Arial" w:hAnsi="Arial" w:cs="Arial"/>
          <w:sz w:val="22"/>
          <w:lang w:val="sk-SK"/>
        </w:rPr>
      </w:pPr>
    </w:p>
    <w:p w:rsidR="00860D37" w:rsidRPr="00007261" w:rsidRDefault="00860D37" w:rsidP="00462EA2">
      <w:pPr>
        <w:jc w:val="right"/>
        <w:rPr>
          <w:rFonts w:ascii="Arial" w:hAnsi="Arial" w:cs="Arial"/>
          <w:sz w:val="22"/>
          <w:lang w:val="sk-SK"/>
        </w:rPr>
      </w:pPr>
      <w:r w:rsidRPr="00007261">
        <w:rPr>
          <w:rFonts w:ascii="Arial" w:hAnsi="Arial" w:cs="Arial"/>
          <w:sz w:val="22"/>
          <w:lang w:val="sk-SK"/>
        </w:rPr>
        <w:t>v mil. E</w:t>
      </w:r>
      <w:r w:rsidR="00BB24E1" w:rsidRPr="00007261">
        <w:rPr>
          <w:rFonts w:ascii="Arial" w:hAnsi="Arial" w:cs="Arial"/>
          <w:sz w:val="22"/>
          <w:lang w:val="sk-SK"/>
        </w:rPr>
        <w:t>UR</w:t>
      </w:r>
      <w:r w:rsidRPr="00007261">
        <w:rPr>
          <w:rFonts w:ascii="Arial" w:hAnsi="Arial" w:cs="Arial"/>
          <w:sz w:val="22"/>
          <w:lang w:val="sk-SK"/>
        </w:rPr>
        <w:t xml:space="preserve"> </w:t>
      </w:r>
    </w:p>
    <w:tbl>
      <w:tblPr>
        <w:tblW w:w="9923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3118"/>
        <w:gridCol w:w="922"/>
        <w:gridCol w:w="922"/>
        <w:gridCol w:w="992"/>
        <w:gridCol w:w="992"/>
        <w:gridCol w:w="992"/>
        <w:gridCol w:w="993"/>
        <w:gridCol w:w="992"/>
      </w:tblGrid>
      <w:tr w:rsidR="004F6DDC" w:rsidRPr="00007261" w:rsidTr="00BB410E">
        <w:trPr>
          <w:cantSplit/>
        </w:trPr>
        <w:tc>
          <w:tcPr>
            <w:tcW w:w="3118" w:type="dxa"/>
            <w:vMerge w:val="restart"/>
            <w:tcBorders>
              <w:top w:val="single" w:sz="6" w:space="0" w:color="auto"/>
              <w:left w:val="nil"/>
              <w:right w:val="single" w:sz="4" w:space="0" w:color="auto"/>
            </w:tcBorders>
            <w:vAlign w:val="center"/>
          </w:tcPr>
          <w:p w:rsidR="004F6DDC" w:rsidRPr="00007261" w:rsidRDefault="004F6DDC" w:rsidP="004D4B95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Ukazovateľ</w:t>
            </w:r>
          </w:p>
        </w:tc>
        <w:tc>
          <w:tcPr>
            <w:tcW w:w="680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F6DDC" w:rsidRPr="00007261" w:rsidRDefault="004F6DDC" w:rsidP="00664854">
            <w:pPr>
              <w:ind w:right="-71"/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201</w:t>
            </w:r>
            <w:r>
              <w:rPr>
                <w:rFonts w:ascii="Arial" w:hAnsi="Arial" w:cs="Arial"/>
                <w:sz w:val="22"/>
                <w:lang w:val="sk-SK"/>
              </w:rPr>
              <w:t>8</w:t>
            </w:r>
          </w:p>
        </w:tc>
      </w:tr>
      <w:tr w:rsidR="00BE52CC" w:rsidRPr="00007261" w:rsidTr="00F47433">
        <w:trPr>
          <w:cantSplit/>
        </w:trPr>
        <w:tc>
          <w:tcPr>
            <w:tcW w:w="3118" w:type="dxa"/>
            <w:vMerge/>
            <w:tcBorders>
              <w:left w:val="nil"/>
              <w:bottom w:val="single" w:sz="6" w:space="0" w:color="auto"/>
              <w:right w:val="single" w:sz="4" w:space="0" w:color="auto"/>
            </w:tcBorders>
          </w:tcPr>
          <w:p w:rsidR="00BE52CC" w:rsidRPr="00007261" w:rsidRDefault="00BE52CC" w:rsidP="00C854D8">
            <w:pPr>
              <w:jc w:val="both"/>
              <w:rPr>
                <w:rFonts w:ascii="Arial" w:hAnsi="Arial" w:cs="Arial"/>
                <w:sz w:val="22"/>
                <w:lang w:val="sk-SK"/>
              </w:rPr>
            </w:pPr>
            <w:bookmarkStart w:id="0" w:name="_GoBack" w:colFirst="7" w:colLast="7"/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marec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 Narrow" w:hAnsi="Arial Narrow" w:cs="Arial"/>
                <w:sz w:val="22"/>
                <w:lang w:val="sk-SK"/>
              </w:rPr>
              <w:t>apríl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máj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jún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júl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E52CC" w:rsidRPr="00007261" w:rsidRDefault="00BE52CC" w:rsidP="00790F56">
            <w:pPr>
              <w:jc w:val="center"/>
              <w:rPr>
                <w:rFonts w:ascii="Arial" w:hAnsi="Arial" w:cs="Arial"/>
                <w:sz w:val="22"/>
                <w:lang w:val="sk-SK"/>
              </w:rPr>
            </w:pPr>
            <w:r>
              <w:rPr>
                <w:rFonts w:ascii="Arial Narrow" w:hAnsi="Arial Narrow" w:cs="Arial"/>
                <w:sz w:val="22"/>
                <w:lang w:val="sk-SK"/>
              </w:rPr>
              <w:t>august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</w:tcBorders>
            <w:vAlign w:val="bottom"/>
          </w:tcPr>
          <w:p w:rsidR="00BE52CC" w:rsidRPr="003E7844" w:rsidRDefault="00BE52CC" w:rsidP="00274CC2">
            <w:pPr>
              <w:jc w:val="center"/>
              <w:rPr>
                <w:rFonts w:ascii="Arial" w:hAnsi="Arial" w:cs="Arial"/>
                <w:sz w:val="20"/>
                <w:szCs w:val="20"/>
                <w:lang w:val="sk-SK"/>
              </w:rPr>
            </w:pPr>
            <w:r w:rsidRPr="003E7844">
              <w:rPr>
                <w:rFonts w:ascii="Arial Narrow" w:hAnsi="Arial Narrow" w:cs="Arial"/>
                <w:sz w:val="20"/>
                <w:szCs w:val="20"/>
                <w:lang w:val="sk-SK"/>
              </w:rPr>
              <w:t>september</w:t>
            </w:r>
          </w:p>
        </w:tc>
      </w:tr>
      <w:bookmarkEnd w:id="0"/>
      <w:tr w:rsidR="0018447E" w:rsidRPr="00007261" w:rsidTr="00F47433">
        <w:trPr>
          <w:cantSplit/>
        </w:trPr>
        <w:tc>
          <w:tcPr>
            <w:tcW w:w="3118" w:type="dxa"/>
            <w:tcBorders>
              <w:top w:val="single" w:sz="4" w:space="0" w:color="auto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dovoz</w:t>
            </w:r>
          </w:p>
        </w:tc>
        <w:tc>
          <w:tcPr>
            <w:tcW w:w="922" w:type="dxa"/>
            <w:tcBorders>
              <w:top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6 224,1</w:t>
            </w:r>
          </w:p>
        </w:tc>
        <w:tc>
          <w:tcPr>
            <w:tcW w:w="922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6 129,8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6 396,9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6 471,8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6 428,3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6 441,2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6 289,2</w:t>
            </w:r>
          </w:p>
        </w:tc>
      </w:tr>
      <w:tr w:rsidR="0018447E" w:rsidRPr="00007261" w:rsidTr="00F47433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dovozu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101,6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110,1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110,6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111,4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105,0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103,0</w:t>
            </w:r>
          </w:p>
        </w:tc>
      </w:tr>
      <w:tr w:rsidR="0018447E" w:rsidRPr="00007261" w:rsidTr="00F47433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Del="00D8161E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dovozu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99,6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98,5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104,4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101,2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99,3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100,2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97,6</w:t>
            </w:r>
          </w:p>
        </w:tc>
      </w:tr>
      <w:tr w:rsidR="0018447E" w:rsidRPr="00007261" w:rsidTr="00F47433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Celkový vývoz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6 666,6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6 334,7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6 667,5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6 790,7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6 529,4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6 664,3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6 558,6</w:t>
            </w:r>
          </w:p>
        </w:tc>
      </w:tr>
      <w:tr w:rsidR="0018447E" w:rsidRPr="00007261" w:rsidTr="00F47433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Medziročný index vývozu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105,6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103,3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111,3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104,8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102,4</w:t>
            </w:r>
          </w:p>
        </w:tc>
      </w:tr>
      <w:tr w:rsidR="0018447E" w:rsidRPr="00007261" w:rsidTr="00F47433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Medzimesačný index vývozu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104,1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105,3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101,8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96,2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102,1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98,4</w:t>
            </w:r>
          </w:p>
        </w:tc>
      </w:tr>
      <w:tr w:rsidR="0018447E" w:rsidRPr="00007261" w:rsidTr="00F47433">
        <w:trPr>
          <w:cantSplit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Saldo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442,5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270,7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318,9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101,1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223,1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269,4</w:t>
            </w:r>
          </w:p>
        </w:tc>
      </w:tr>
      <w:tr w:rsidR="0018447E" w:rsidRPr="00007261" w:rsidTr="00F47433">
        <w:trPr>
          <w:cantSplit/>
          <w:trHeight w:val="84"/>
        </w:trPr>
        <w:tc>
          <w:tcPr>
            <w:tcW w:w="3118" w:type="dxa"/>
            <w:tcBorders>
              <w:top w:val="nil"/>
              <w:left w:val="nil"/>
              <w:bottom w:val="nil"/>
            </w:tcBorders>
            <w:vAlign w:val="bottom"/>
          </w:tcPr>
          <w:p w:rsidR="0018447E" w:rsidRPr="00007261" w:rsidRDefault="0018447E" w:rsidP="00874AE6">
            <w:pPr>
              <w:rPr>
                <w:rFonts w:ascii="Arial" w:hAnsi="Arial" w:cs="Arial"/>
                <w:sz w:val="22"/>
                <w:lang w:val="sk-SK"/>
              </w:rPr>
            </w:pPr>
            <w:r w:rsidRPr="00007261">
              <w:rPr>
                <w:rFonts w:ascii="Arial" w:hAnsi="Arial" w:cs="Arial"/>
                <w:sz w:val="22"/>
                <w:lang w:val="sk-SK"/>
              </w:rPr>
              <w:t>Saldo (kumulatívne)</w:t>
            </w:r>
          </w:p>
        </w:tc>
        <w:tc>
          <w:tcPr>
            <w:tcW w:w="92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632,1</w:t>
            </w:r>
          </w:p>
        </w:tc>
        <w:tc>
          <w:tcPr>
            <w:tcW w:w="92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837,0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1 107,7</w:t>
            </w:r>
          </w:p>
        </w:tc>
        <w:tc>
          <w:tcPr>
            <w:tcW w:w="992" w:type="dxa"/>
            <w:tcBorders>
              <w:left w:val="nil"/>
              <w:righ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1 426,6</w:t>
            </w:r>
          </w:p>
        </w:tc>
        <w:tc>
          <w:tcPr>
            <w:tcW w:w="992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1 527,7</w:t>
            </w:r>
          </w:p>
        </w:tc>
        <w:tc>
          <w:tcPr>
            <w:tcW w:w="993" w:type="dxa"/>
            <w:tcBorders>
              <w:left w:val="nil"/>
            </w:tcBorders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1 750,8</w:t>
            </w:r>
          </w:p>
        </w:tc>
        <w:tc>
          <w:tcPr>
            <w:tcW w:w="992" w:type="dxa"/>
            <w:vAlign w:val="bottom"/>
          </w:tcPr>
          <w:p w:rsidR="0018447E" w:rsidRDefault="0018447E">
            <w:pPr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2 020,1</w:t>
            </w:r>
          </w:p>
        </w:tc>
      </w:tr>
    </w:tbl>
    <w:p w:rsidR="00860D37" w:rsidRPr="00007261" w:rsidRDefault="00860D37" w:rsidP="00030E9F">
      <w:pPr>
        <w:ind w:firstLine="284"/>
        <w:jc w:val="both"/>
        <w:rPr>
          <w:rFonts w:ascii="Arial" w:hAnsi="Arial" w:cs="Arial"/>
          <w:bCs/>
          <w:sz w:val="22"/>
          <w:lang w:val="sk-SK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 w:rsidP="007A7A1C">
      <w:pPr>
        <w:ind w:right="-468"/>
        <w:jc w:val="center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tbl>
      <w:tblPr>
        <w:tblW w:w="0" w:type="auto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51"/>
        <w:gridCol w:w="8514"/>
      </w:tblGrid>
      <w:tr w:rsidR="00007261" w:rsidRPr="00007261" w:rsidTr="008D68BD">
        <w:trPr>
          <w:tblCellSpacing w:w="15" w:type="dxa"/>
        </w:trPr>
        <w:tc>
          <w:tcPr>
            <w:tcW w:w="0" w:type="auto"/>
            <w:hideMark/>
          </w:tcPr>
          <w:p w:rsidR="00895C7A" w:rsidRPr="00007261" w:rsidRDefault="00895C7A" w:rsidP="008D68BD">
            <w:pPr>
              <w:pStyle w:val="Normlnywebov"/>
              <w:textAlignment w:val="top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07261">
              <w:rPr>
                <w:rStyle w:val="Siln"/>
                <w:rFonts w:ascii="Arial" w:hAnsi="Arial" w:cs="Arial"/>
                <w:color w:val="auto"/>
                <w:sz w:val="22"/>
                <w:szCs w:val="22"/>
              </w:rPr>
              <w:t>Upozornenie:</w:t>
            </w:r>
          </w:p>
        </w:tc>
        <w:tc>
          <w:tcPr>
            <w:tcW w:w="0" w:type="auto"/>
            <w:hideMark/>
          </w:tcPr>
          <w:p w:rsidR="00895C7A" w:rsidRPr="00007261" w:rsidRDefault="00895C7A" w:rsidP="008D68BD">
            <w:pPr>
              <w:pStyle w:val="Normlnywebov"/>
              <w:textAlignment w:val="top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007261">
              <w:rPr>
                <w:rStyle w:val="Siln"/>
                <w:rFonts w:ascii="Arial" w:hAnsi="Arial" w:cs="Arial"/>
                <w:color w:val="auto"/>
                <w:sz w:val="22"/>
                <w:szCs w:val="22"/>
              </w:rPr>
              <w:t>Pri uverejnení celej informatívnej správy alebo jej časti žiadame uviesť zdroj informácií Štatistický úrad Slovenskej republiky!</w:t>
            </w:r>
          </w:p>
        </w:tc>
      </w:tr>
    </w:tbl>
    <w:p w:rsidR="00895C7A" w:rsidRPr="00007261" w:rsidRDefault="00895C7A">
      <w:pPr>
        <w:ind w:right="-468"/>
        <w:jc w:val="both"/>
        <w:rPr>
          <w:rFonts w:ascii="Arial" w:hAnsi="Arial" w:cs="Arial"/>
          <w:sz w:val="22"/>
        </w:rPr>
      </w:pPr>
    </w:p>
    <w:sectPr w:rsidR="00895C7A" w:rsidRPr="00007261" w:rsidSect="00664854">
      <w:pgSz w:w="11906" w:h="16838"/>
      <w:pgMar w:top="1077" w:right="924" w:bottom="720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5A66" w:rsidRDefault="00CB5A66">
      <w:r>
        <w:separator/>
      </w:r>
    </w:p>
  </w:endnote>
  <w:endnote w:type="continuationSeparator" w:id="0">
    <w:p w:rsidR="00CB5A66" w:rsidRDefault="00CB5A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5A66" w:rsidRDefault="00CB5A66">
      <w:r>
        <w:separator/>
      </w:r>
    </w:p>
  </w:footnote>
  <w:footnote w:type="continuationSeparator" w:id="0">
    <w:p w:rsidR="00CB5A66" w:rsidRDefault="00CB5A66">
      <w:r>
        <w:continuationSeparator/>
      </w:r>
    </w:p>
  </w:footnote>
  <w:footnote w:id="1">
    <w:p w:rsidR="00B75A03" w:rsidRDefault="00B75A03" w:rsidP="00B75A03">
      <w:pPr>
        <w:pStyle w:val="Textpoznmkypodiarou"/>
        <w:ind w:left="198" w:hanging="198"/>
        <w:jc w:val="both"/>
        <w:rPr>
          <w:rFonts w:ascii="Arial" w:hAnsi="Arial" w:cs="Arial"/>
          <w:i/>
          <w:iCs/>
          <w:sz w:val="18"/>
        </w:rPr>
      </w:pPr>
      <w:r w:rsidRPr="009A5071">
        <w:rPr>
          <w:rStyle w:val="Odkaznapoznmkupodiarou"/>
          <w:rFonts w:ascii="Arial" w:hAnsi="Arial" w:cs="Arial"/>
        </w:rPr>
        <w:t>1)</w:t>
      </w:r>
      <w:r>
        <w:t xml:space="preserve"> </w:t>
      </w:r>
      <w:r>
        <w:rPr>
          <w:rFonts w:ascii="Arial" w:hAnsi="Arial" w:cs="Arial"/>
          <w:i/>
          <w:iCs/>
          <w:sz w:val="18"/>
        </w:rPr>
        <w:t>Údaje sú v bežných cenách v hodnote typu FOB.</w:t>
      </w:r>
    </w:p>
    <w:p w:rsidR="00B75A03" w:rsidRDefault="00B75A03" w:rsidP="00B75A03">
      <w:pPr>
        <w:pStyle w:val="Textpoznmkypodiarou"/>
      </w:pPr>
      <w:r>
        <w:rPr>
          <w:rFonts w:ascii="Arial" w:hAnsi="Arial" w:cs="Arial"/>
          <w:i/>
          <w:sz w:val="18"/>
          <w:szCs w:val="18"/>
        </w:rPr>
        <w:t xml:space="preserve">  </w:t>
      </w:r>
      <w:r>
        <w:rPr>
          <w:rFonts w:ascii="Arial" w:hAnsi="Arial" w:cs="Arial"/>
          <w:i/>
          <w:iCs/>
          <w:sz w:val="18"/>
        </w:rPr>
        <w:t xml:space="preserve"> Informáciu vypracoval Štatistický úrad SR na základe údajov Colnej sekcie </w:t>
      </w:r>
      <w:r w:rsidR="0021586D">
        <w:rPr>
          <w:rFonts w:ascii="Arial" w:hAnsi="Arial" w:cs="Arial"/>
          <w:i/>
          <w:iCs/>
          <w:sz w:val="18"/>
        </w:rPr>
        <w:t>Fi</w:t>
      </w:r>
      <w:r>
        <w:rPr>
          <w:rFonts w:ascii="Arial" w:hAnsi="Arial" w:cs="Arial"/>
          <w:i/>
          <w:iCs/>
          <w:sz w:val="18"/>
        </w:rPr>
        <w:t xml:space="preserve">nančného riaditeľstva SR získaných v rámci </w:t>
      </w:r>
      <w:r>
        <w:rPr>
          <w:rFonts w:ascii="Arial" w:hAnsi="Arial" w:cs="Arial"/>
          <w:i/>
          <w:iCs/>
          <w:sz w:val="18"/>
        </w:rPr>
        <w:br/>
        <w:t xml:space="preserve">   colného konania a z INTRASTAT-SK hlásení poskytnutých príjemcami a odosielateľmi tovaru.</w:t>
      </w:r>
    </w:p>
  </w:footnote>
  <w:footnote w:id="2">
    <w:p w:rsidR="00B75A03" w:rsidRDefault="00B75A03">
      <w:pPr>
        <w:pStyle w:val="Textpoznmkypodiarou"/>
      </w:pPr>
      <w:r w:rsidRPr="009A5071">
        <w:rPr>
          <w:rStyle w:val="Odkaznapoznmkupodiarou"/>
          <w:rFonts w:ascii="Arial" w:hAnsi="Arial" w:cs="Arial"/>
        </w:rPr>
        <w:t>2)</w:t>
      </w:r>
      <w:r>
        <w:t xml:space="preserve"> </w:t>
      </w:r>
      <w:r w:rsidRPr="006954FF">
        <w:rPr>
          <w:rFonts w:ascii="Arial" w:hAnsi="Arial" w:cs="Arial"/>
          <w:i/>
          <w:sz w:val="18"/>
          <w:szCs w:val="18"/>
        </w:rPr>
        <w:t>Sezónna analýza je realizovaná programovým vybavením DEMETRA.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126"/>
    <w:rsid w:val="000045D7"/>
    <w:rsid w:val="00007261"/>
    <w:rsid w:val="00013A2B"/>
    <w:rsid w:val="000224F9"/>
    <w:rsid w:val="00030D1E"/>
    <w:rsid w:val="00030E9F"/>
    <w:rsid w:val="00072D07"/>
    <w:rsid w:val="00075A85"/>
    <w:rsid w:val="00081A76"/>
    <w:rsid w:val="00090998"/>
    <w:rsid w:val="0009289D"/>
    <w:rsid w:val="0010513E"/>
    <w:rsid w:val="0011053C"/>
    <w:rsid w:val="00142B62"/>
    <w:rsid w:val="001527E6"/>
    <w:rsid w:val="001552E3"/>
    <w:rsid w:val="00161AD9"/>
    <w:rsid w:val="00176C7A"/>
    <w:rsid w:val="0018447E"/>
    <w:rsid w:val="00185594"/>
    <w:rsid w:val="001A4E19"/>
    <w:rsid w:val="001C0E54"/>
    <w:rsid w:val="001E7DF1"/>
    <w:rsid w:val="00202D0D"/>
    <w:rsid w:val="0021586D"/>
    <w:rsid w:val="00221901"/>
    <w:rsid w:val="00231B42"/>
    <w:rsid w:val="00256A56"/>
    <w:rsid w:val="0026594C"/>
    <w:rsid w:val="00266F40"/>
    <w:rsid w:val="00267770"/>
    <w:rsid w:val="00286510"/>
    <w:rsid w:val="00286B7D"/>
    <w:rsid w:val="0029213D"/>
    <w:rsid w:val="002A360E"/>
    <w:rsid w:val="002B57D9"/>
    <w:rsid w:val="002B5A2D"/>
    <w:rsid w:val="002C7868"/>
    <w:rsid w:val="002D692E"/>
    <w:rsid w:val="002F162F"/>
    <w:rsid w:val="002F6007"/>
    <w:rsid w:val="003206E8"/>
    <w:rsid w:val="003264CF"/>
    <w:rsid w:val="0034336D"/>
    <w:rsid w:val="00355E20"/>
    <w:rsid w:val="00367142"/>
    <w:rsid w:val="00375E0B"/>
    <w:rsid w:val="003A1558"/>
    <w:rsid w:val="003D74B2"/>
    <w:rsid w:val="003E1D79"/>
    <w:rsid w:val="003E1DD2"/>
    <w:rsid w:val="003E7844"/>
    <w:rsid w:val="00407E6B"/>
    <w:rsid w:val="004242EF"/>
    <w:rsid w:val="00446280"/>
    <w:rsid w:val="00447167"/>
    <w:rsid w:val="004529F2"/>
    <w:rsid w:val="0045569B"/>
    <w:rsid w:val="00462EA2"/>
    <w:rsid w:val="00471457"/>
    <w:rsid w:val="004857D9"/>
    <w:rsid w:val="004905CE"/>
    <w:rsid w:val="00494A4C"/>
    <w:rsid w:val="004B1EBE"/>
    <w:rsid w:val="004B5A1A"/>
    <w:rsid w:val="004C083B"/>
    <w:rsid w:val="004C43D8"/>
    <w:rsid w:val="004C4D4A"/>
    <w:rsid w:val="004C64E7"/>
    <w:rsid w:val="004D5919"/>
    <w:rsid w:val="004E283D"/>
    <w:rsid w:val="004F6DDC"/>
    <w:rsid w:val="00505998"/>
    <w:rsid w:val="00525B6B"/>
    <w:rsid w:val="00532F24"/>
    <w:rsid w:val="00547993"/>
    <w:rsid w:val="0055158D"/>
    <w:rsid w:val="00587428"/>
    <w:rsid w:val="005B04DE"/>
    <w:rsid w:val="005C46B0"/>
    <w:rsid w:val="005C4D90"/>
    <w:rsid w:val="005D2126"/>
    <w:rsid w:val="005F4587"/>
    <w:rsid w:val="00606632"/>
    <w:rsid w:val="0061659B"/>
    <w:rsid w:val="00641FB4"/>
    <w:rsid w:val="00662E26"/>
    <w:rsid w:val="00664854"/>
    <w:rsid w:val="006752F8"/>
    <w:rsid w:val="00680A2F"/>
    <w:rsid w:val="00694370"/>
    <w:rsid w:val="00695330"/>
    <w:rsid w:val="006954FF"/>
    <w:rsid w:val="006A51AB"/>
    <w:rsid w:val="006B1D78"/>
    <w:rsid w:val="006B72B7"/>
    <w:rsid w:val="006C0E63"/>
    <w:rsid w:val="006C0E71"/>
    <w:rsid w:val="006C578D"/>
    <w:rsid w:val="006F6648"/>
    <w:rsid w:val="006F7482"/>
    <w:rsid w:val="0070716C"/>
    <w:rsid w:val="00717D11"/>
    <w:rsid w:val="0072708F"/>
    <w:rsid w:val="007276BA"/>
    <w:rsid w:val="00734086"/>
    <w:rsid w:val="00734C64"/>
    <w:rsid w:val="007421B9"/>
    <w:rsid w:val="007460D6"/>
    <w:rsid w:val="007502CC"/>
    <w:rsid w:val="00754880"/>
    <w:rsid w:val="00754EB3"/>
    <w:rsid w:val="00765526"/>
    <w:rsid w:val="00765B56"/>
    <w:rsid w:val="00773D71"/>
    <w:rsid w:val="0077490C"/>
    <w:rsid w:val="007766CD"/>
    <w:rsid w:val="00776E7B"/>
    <w:rsid w:val="0079300A"/>
    <w:rsid w:val="007A0C71"/>
    <w:rsid w:val="007A13FC"/>
    <w:rsid w:val="007A7A1C"/>
    <w:rsid w:val="007B4A3A"/>
    <w:rsid w:val="007C39F4"/>
    <w:rsid w:val="007C6BF4"/>
    <w:rsid w:val="007D3EDF"/>
    <w:rsid w:val="007D706E"/>
    <w:rsid w:val="007E5112"/>
    <w:rsid w:val="007F022A"/>
    <w:rsid w:val="007F18FE"/>
    <w:rsid w:val="008317C9"/>
    <w:rsid w:val="00831EEF"/>
    <w:rsid w:val="00834974"/>
    <w:rsid w:val="00860D37"/>
    <w:rsid w:val="00874AE6"/>
    <w:rsid w:val="008943F6"/>
    <w:rsid w:val="0089572E"/>
    <w:rsid w:val="00895C7A"/>
    <w:rsid w:val="00896EF7"/>
    <w:rsid w:val="008A21D6"/>
    <w:rsid w:val="008B2893"/>
    <w:rsid w:val="008C28A1"/>
    <w:rsid w:val="008C57B2"/>
    <w:rsid w:val="008C5F91"/>
    <w:rsid w:val="008D050E"/>
    <w:rsid w:val="008D31BA"/>
    <w:rsid w:val="008E07F4"/>
    <w:rsid w:val="00905F80"/>
    <w:rsid w:val="00920195"/>
    <w:rsid w:val="00930772"/>
    <w:rsid w:val="00930BBF"/>
    <w:rsid w:val="0093536C"/>
    <w:rsid w:val="00944E42"/>
    <w:rsid w:val="00950A14"/>
    <w:rsid w:val="00987409"/>
    <w:rsid w:val="00987679"/>
    <w:rsid w:val="009900AF"/>
    <w:rsid w:val="009A5071"/>
    <w:rsid w:val="009E4878"/>
    <w:rsid w:val="009F1A5B"/>
    <w:rsid w:val="00A03BD9"/>
    <w:rsid w:val="00A16845"/>
    <w:rsid w:val="00A26CE5"/>
    <w:rsid w:val="00A74E95"/>
    <w:rsid w:val="00A76678"/>
    <w:rsid w:val="00A91D53"/>
    <w:rsid w:val="00A91DA4"/>
    <w:rsid w:val="00A97E5E"/>
    <w:rsid w:val="00AB4191"/>
    <w:rsid w:val="00AC09FE"/>
    <w:rsid w:val="00AD3AAB"/>
    <w:rsid w:val="00AE2AC6"/>
    <w:rsid w:val="00AF0DFF"/>
    <w:rsid w:val="00AF47F0"/>
    <w:rsid w:val="00B20921"/>
    <w:rsid w:val="00B24F94"/>
    <w:rsid w:val="00B53CBC"/>
    <w:rsid w:val="00B66294"/>
    <w:rsid w:val="00B75A03"/>
    <w:rsid w:val="00B81BC7"/>
    <w:rsid w:val="00BB24E1"/>
    <w:rsid w:val="00BB2B7C"/>
    <w:rsid w:val="00BB3B93"/>
    <w:rsid w:val="00BC6FEF"/>
    <w:rsid w:val="00BD2692"/>
    <w:rsid w:val="00BE3D0D"/>
    <w:rsid w:val="00BE52CC"/>
    <w:rsid w:val="00BE7D6B"/>
    <w:rsid w:val="00BF54EE"/>
    <w:rsid w:val="00C1052D"/>
    <w:rsid w:val="00C12A46"/>
    <w:rsid w:val="00C30E6E"/>
    <w:rsid w:val="00C44F9A"/>
    <w:rsid w:val="00C7562B"/>
    <w:rsid w:val="00C854D8"/>
    <w:rsid w:val="00C8671F"/>
    <w:rsid w:val="00C96EDD"/>
    <w:rsid w:val="00CA57B8"/>
    <w:rsid w:val="00CA5B28"/>
    <w:rsid w:val="00CB5A66"/>
    <w:rsid w:val="00CC7EDD"/>
    <w:rsid w:val="00CD1F1C"/>
    <w:rsid w:val="00CD5D52"/>
    <w:rsid w:val="00D22B80"/>
    <w:rsid w:val="00D31376"/>
    <w:rsid w:val="00D526C9"/>
    <w:rsid w:val="00D53504"/>
    <w:rsid w:val="00D560F3"/>
    <w:rsid w:val="00D624A2"/>
    <w:rsid w:val="00D66778"/>
    <w:rsid w:val="00D71DF7"/>
    <w:rsid w:val="00D7245B"/>
    <w:rsid w:val="00D8161E"/>
    <w:rsid w:val="00D83CB9"/>
    <w:rsid w:val="00DC0565"/>
    <w:rsid w:val="00DE0648"/>
    <w:rsid w:val="00DE5749"/>
    <w:rsid w:val="00DF27E1"/>
    <w:rsid w:val="00E265F9"/>
    <w:rsid w:val="00E33B26"/>
    <w:rsid w:val="00E35011"/>
    <w:rsid w:val="00E37628"/>
    <w:rsid w:val="00E4129D"/>
    <w:rsid w:val="00E42AA7"/>
    <w:rsid w:val="00E52208"/>
    <w:rsid w:val="00E55BA7"/>
    <w:rsid w:val="00E60B91"/>
    <w:rsid w:val="00E90272"/>
    <w:rsid w:val="00E976D7"/>
    <w:rsid w:val="00EB1C54"/>
    <w:rsid w:val="00EC69BD"/>
    <w:rsid w:val="00F301F1"/>
    <w:rsid w:val="00F34712"/>
    <w:rsid w:val="00F47433"/>
    <w:rsid w:val="00F61345"/>
    <w:rsid w:val="00F64C95"/>
    <w:rsid w:val="00F722A0"/>
    <w:rsid w:val="00F7495E"/>
    <w:rsid w:val="00F75A47"/>
    <w:rsid w:val="00F85C5F"/>
    <w:rsid w:val="00F9011F"/>
    <w:rsid w:val="00F9356A"/>
    <w:rsid w:val="00FC5C7C"/>
    <w:rsid w:val="00FD5C88"/>
    <w:rsid w:val="00FD72E3"/>
    <w:rsid w:val="00FD7B75"/>
    <w:rsid w:val="00FE0B1A"/>
    <w:rsid w:val="00FE38C4"/>
    <w:rsid w:val="00FF6550"/>
    <w:rsid w:val="00FF73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5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3504"/>
    <w:pPr>
      <w:keepNext/>
      <w:outlineLvl w:val="0"/>
    </w:pPr>
    <w:rPr>
      <w:b/>
      <w:sz w:val="28"/>
      <w:szCs w:val="20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53504"/>
    <w:pPr>
      <w:keepNext/>
      <w:jc w:val="both"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350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3504"/>
    <w:pPr>
      <w:keepNext/>
      <w:tabs>
        <w:tab w:val="left" w:pos="0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126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rsid w:val="005D2126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5D2126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5D2126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D53504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D2126"/>
    <w:rPr>
      <w:lang w:val="cs-CZ" w:eastAsia="cs-CZ"/>
    </w:rPr>
  </w:style>
  <w:style w:type="character" w:styleId="Odkaznapoznmkupodiarou">
    <w:name w:val="footnote reference"/>
    <w:semiHidden/>
    <w:rsid w:val="00D53504"/>
    <w:rPr>
      <w:rFonts w:cs="Times New Roman"/>
      <w:vertAlign w:val="superscript"/>
    </w:rPr>
  </w:style>
  <w:style w:type="paragraph" w:customStyle="1" w:styleId="BodyText21">
    <w:name w:val="Body Text 21"/>
    <w:basedOn w:val="Normlny"/>
    <w:rsid w:val="00D53504"/>
    <w:pPr>
      <w:ind w:firstLine="708"/>
      <w:jc w:val="both"/>
    </w:pPr>
    <w:rPr>
      <w:szCs w:val="20"/>
      <w:lang w:val="sk-SK"/>
    </w:rPr>
  </w:style>
  <w:style w:type="paragraph" w:customStyle="1" w:styleId="BodyTextIndent21">
    <w:name w:val="Body Text Indent 21"/>
    <w:basedOn w:val="Normlny"/>
    <w:rsid w:val="00D53504"/>
    <w:pPr>
      <w:ind w:firstLine="708"/>
      <w:jc w:val="both"/>
    </w:pPr>
    <w:rPr>
      <w:sz w:val="22"/>
      <w:szCs w:val="20"/>
      <w:lang w:val="sk-SK"/>
    </w:rPr>
  </w:style>
  <w:style w:type="paragraph" w:customStyle="1" w:styleId="BodyTextIndent31">
    <w:name w:val="Body Text Indent 31"/>
    <w:basedOn w:val="Normlny"/>
    <w:rsid w:val="00D53504"/>
    <w:pPr>
      <w:overflowPunct w:val="0"/>
      <w:autoSpaceDE w:val="0"/>
      <w:autoSpaceDN w:val="0"/>
      <w:adjustRightInd w:val="0"/>
      <w:ind w:right="283" w:firstLine="708"/>
      <w:jc w:val="both"/>
      <w:textAlignment w:val="baseline"/>
    </w:pPr>
    <w:rPr>
      <w:sz w:val="22"/>
      <w:szCs w:val="20"/>
      <w:lang w:val="sk-SK"/>
    </w:rPr>
  </w:style>
  <w:style w:type="character" w:styleId="Zvraznenie">
    <w:name w:val="Emphasis"/>
    <w:uiPriority w:val="20"/>
    <w:qFormat/>
    <w:rsid w:val="00D53504"/>
    <w:rPr>
      <w:rFonts w:cs="Times New Roman"/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53504"/>
    <w:pPr>
      <w:ind w:firstLine="720"/>
      <w:jc w:val="both"/>
    </w:pPr>
    <w:rPr>
      <w:bCs/>
      <w:color w:val="FF0000"/>
      <w:lang w:val="sk-SK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5D2126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895C7A"/>
    <w:pPr>
      <w:spacing w:after="100" w:afterAutospacing="1"/>
    </w:pPr>
    <w:rPr>
      <w:rFonts w:ascii="Tahoma" w:hAnsi="Tahoma" w:cs="Tahoma"/>
      <w:color w:val="084887"/>
      <w:sz w:val="17"/>
      <w:szCs w:val="17"/>
      <w:lang w:val="sk-SK" w:eastAsia="sk-SK"/>
    </w:rPr>
  </w:style>
  <w:style w:type="character" w:styleId="Siln">
    <w:name w:val="Strong"/>
    <w:uiPriority w:val="22"/>
    <w:qFormat/>
    <w:rsid w:val="00895C7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6B0"/>
    <w:rPr>
      <w:rFonts w:ascii="Segoe UI" w:hAnsi="Segoe UI" w:cs="Segoe UI"/>
      <w:sz w:val="18"/>
      <w:szCs w:val="18"/>
      <w:lang w:val="cs-CZ"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53504"/>
    <w:rPr>
      <w:sz w:val="24"/>
      <w:szCs w:val="24"/>
      <w:lang w:val="cs-CZ" w:eastAsia="cs-CZ"/>
    </w:rPr>
  </w:style>
  <w:style w:type="paragraph" w:styleId="Nadpis1">
    <w:name w:val="heading 1"/>
    <w:basedOn w:val="Normlny"/>
    <w:next w:val="Normlny"/>
    <w:link w:val="Nadpis1Char"/>
    <w:uiPriority w:val="9"/>
    <w:qFormat/>
    <w:rsid w:val="00D53504"/>
    <w:pPr>
      <w:keepNext/>
      <w:outlineLvl w:val="0"/>
    </w:pPr>
    <w:rPr>
      <w:b/>
      <w:sz w:val="28"/>
      <w:szCs w:val="20"/>
      <w:lang w:val="sk-SK"/>
    </w:rPr>
  </w:style>
  <w:style w:type="paragraph" w:styleId="Nadpis2">
    <w:name w:val="heading 2"/>
    <w:basedOn w:val="Normlny"/>
    <w:next w:val="Normlny"/>
    <w:link w:val="Nadpis2Char"/>
    <w:uiPriority w:val="9"/>
    <w:qFormat/>
    <w:rsid w:val="00D53504"/>
    <w:pPr>
      <w:keepNext/>
      <w:jc w:val="both"/>
      <w:outlineLvl w:val="1"/>
    </w:pPr>
    <w:rPr>
      <w:b/>
      <w:szCs w:val="20"/>
      <w:lang w:val="sk-SK"/>
    </w:rPr>
  </w:style>
  <w:style w:type="paragraph" w:styleId="Nadpis3">
    <w:name w:val="heading 3"/>
    <w:basedOn w:val="Normlny"/>
    <w:next w:val="Normlny"/>
    <w:link w:val="Nadpis3Char"/>
    <w:uiPriority w:val="9"/>
    <w:qFormat/>
    <w:rsid w:val="00D53504"/>
    <w:pPr>
      <w:keepNext/>
      <w:overflowPunct w:val="0"/>
      <w:autoSpaceDE w:val="0"/>
      <w:autoSpaceDN w:val="0"/>
      <w:adjustRightInd w:val="0"/>
      <w:textAlignment w:val="baseline"/>
      <w:outlineLvl w:val="2"/>
    </w:pPr>
    <w:rPr>
      <w:b/>
      <w:szCs w:val="20"/>
      <w:lang w:val="sk-SK"/>
    </w:rPr>
  </w:style>
  <w:style w:type="paragraph" w:styleId="Nadpis4">
    <w:name w:val="heading 4"/>
    <w:basedOn w:val="Normlny"/>
    <w:next w:val="Normlny"/>
    <w:link w:val="Nadpis4Char"/>
    <w:uiPriority w:val="9"/>
    <w:qFormat/>
    <w:rsid w:val="00D53504"/>
    <w:pPr>
      <w:keepNext/>
      <w:tabs>
        <w:tab w:val="left" w:pos="0"/>
      </w:tabs>
      <w:overflowPunct w:val="0"/>
      <w:autoSpaceDE w:val="0"/>
      <w:autoSpaceDN w:val="0"/>
      <w:adjustRightInd w:val="0"/>
      <w:spacing w:before="120"/>
      <w:jc w:val="both"/>
      <w:textAlignment w:val="baseline"/>
      <w:outlineLvl w:val="3"/>
    </w:pPr>
    <w:rPr>
      <w:szCs w:val="20"/>
      <w:lang w:val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5D2126"/>
    <w:rPr>
      <w:rFonts w:ascii="Cambria" w:eastAsia="Times New Roman" w:hAnsi="Cambria" w:cs="Times New Roman"/>
      <w:b/>
      <w:bCs/>
      <w:kern w:val="32"/>
      <w:sz w:val="32"/>
      <w:szCs w:val="32"/>
      <w:lang w:val="cs-CZ" w:eastAsia="cs-CZ"/>
    </w:rPr>
  </w:style>
  <w:style w:type="character" w:customStyle="1" w:styleId="Nadpis2Char">
    <w:name w:val="Nadpis 2 Char"/>
    <w:link w:val="Nadpis2"/>
    <w:uiPriority w:val="9"/>
    <w:semiHidden/>
    <w:rsid w:val="005D2126"/>
    <w:rPr>
      <w:rFonts w:ascii="Cambria" w:eastAsia="Times New Roman" w:hAnsi="Cambria" w:cs="Times New Roman"/>
      <w:b/>
      <w:bCs/>
      <w:i/>
      <w:iCs/>
      <w:sz w:val="28"/>
      <w:szCs w:val="28"/>
      <w:lang w:val="cs-CZ" w:eastAsia="cs-CZ"/>
    </w:rPr>
  </w:style>
  <w:style w:type="character" w:customStyle="1" w:styleId="Nadpis3Char">
    <w:name w:val="Nadpis 3 Char"/>
    <w:link w:val="Nadpis3"/>
    <w:uiPriority w:val="9"/>
    <w:semiHidden/>
    <w:rsid w:val="005D2126"/>
    <w:rPr>
      <w:rFonts w:ascii="Cambria" w:eastAsia="Times New Roman" w:hAnsi="Cambria" w:cs="Times New Roman"/>
      <w:b/>
      <w:bCs/>
      <w:sz w:val="26"/>
      <w:szCs w:val="26"/>
      <w:lang w:val="cs-CZ" w:eastAsia="cs-CZ"/>
    </w:rPr>
  </w:style>
  <w:style w:type="character" w:customStyle="1" w:styleId="Nadpis4Char">
    <w:name w:val="Nadpis 4 Char"/>
    <w:link w:val="Nadpis4"/>
    <w:uiPriority w:val="9"/>
    <w:semiHidden/>
    <w:rsid w:val="005D2126"/>
    <w:rPr>
      <w:rFonts w:ascii="Calibri" w:eastAsia="Times New Roman" w:hAnsi="Calibri" w:cs="Times New Roman"/>
      <w:b/>
      <w:bCs/>
      <w:sz w:val="28"/>
      <w:szCs w:val="28"/>
      <w:lang w:val="cs-CZ" w:eastAsia="cs-CZ"/>
    </w:rPr>
  </w:style>
  <w:style w:type="paragraph" w:styleId="Textpoznmkypodiarou">
    <w:name w:val="footnote text"/>
    <w:basedOn w:val="Normlny"/>
    <w:link w:val="TextpoznmkypodiarouChar"/>
    <w:semiHidden/>
    <w:rsid w:val="00D53504"/>
    <w:rPr>
      <w:sz w:val="20"/>
      <w:szCs w:val="20"/>
      <w:lang w:val="sk-SK"/>
    </w:rPr>
  </w:style>
  <w:style w:type="character" w:customStyle="1" w:styleId="TextpoznmkypodiarouChar">
    <w:name w:val="Text poznámky pod čiarou Char"/>
    <w:link w:val="Textpoznmkypodiarou"/>
    <w:uiPriority w:val="99"/>
    <w:semiHidden/>
    <w:rsid w:val="005D2126"/>
    <w:rPr>
      <w:lang w:val="cs-CZ" w:eastAsia="cs-CZ"/>
    </w:rPr>
  </w:style>
  <w:style w:type="character" w:styleId="Odkaznapoznmkupodiarou">
    <w:name w:val="footnote reference"/>
    <w:semiHidden/>
    <w:rsid w:val="00D53504"/>
    <w:rPr>
      <w:rFonts w:cs="Times New Roman"/>
      <w:vertAlign w:val="superscript"/>
    </w:rPr>
  </w:style>
  <w:style w:type="paragraph" w:customStyle="1" w:styleId="BodyText21">
    <w:name w:val="Body Text 21"/>
    <w:basedOn w:val="Normlny"/>
    <w:rsid w:val="00D53504"/>
    <w:pPr>
      <w:ind w:firstLine="708"/>
      <w:jc w:val="both"/>
    </w:pPr>
    <w:rPr>
      <w:szCs w:val="20"/>
      <w:lang w:val="sk-SK"/>
    </w:rPr>
  </w:style>
  <w:style w:type="paragraph" w:customStyle="1" w:styleId="BodyTextIndent21">
    <w:name w:val="Body Text Indent 21"/>
    <w:basedOn w:val="Normlny"/>
    <w:rsid w:val="00D53504"/>
    <w:pPr>
      <w:ind w:firstLine="708"/>
      <w:jc w:val="both"/>
    </w:pPr>
    <w:rPr>
      <w:sz w:val="22"/>
      <w:szCs w:val="20"/>
      <w:lang w:val="sk-SK"/>
    </w:rPr>
  </w:style>
  <w:style w:type="paragraph" w:customStyle="1" w:styleId="BodyTextIndent31">
    <w:name w:val="Body Text Indent 31"/>
    <w:basedOn w:val="Normlny"/>
    <w:rsid w:val="00D53504"/>
    <w:pPr>
      <w:overflowPunct w:val="0"/>
      <w:autoSpaceDE w:val="0"/>
      <w:autoSpaceDN w:val="0"/>
      <w:adjustRightInd w:val="0"/>
      <w:ind w:right="283" w:firstLine="708"/>
      <w:jc w:val="both"/>
      <w:textAlignment w:val="baseline"/>
    </w:pPr>
    <w:rPr>
      <w:sz w:val="22"/>
      <w:szCs w:val="20"/>
      <w:lang w:val="sk-SK"/>
    </w:rPr>
  </w:style>
  <w:style w:type="character" w:styleId="Zvraznenie">
    <w:name w:val="Emphasis"/>
    <w:uiPriority w:val="20"/>
    <w:qFormat/>
    <w:rsid w:val="00D53504"/>
    <w:rPr>
      <w:rFonts w:cs="Times New Roman"/>
      <w:i/>
      <w:iCs/>
    </w:rPr>
  </w:style>
  <w:style w:type="paragraph" w:styleId="Zarkazkladnhotextu">
    <w:name w:val="Body Text Indent"/>
    <w:basedOn w:val="Normlny"/>
    <w:link w:val="ZarkazkladnhotextuChar"/>
    <w:uiPriority w:val="99"/>
    <w:semiHidden/>
    <w:rsid w:val="00D53504"/>
    <w:pPr>
      <w:ind w:firstLine="720"/>
      <w:jc w:val="both"/>
    </w:pPr>
    <w:rPr>
      <w:bCs/>
      <w:color w:val="FF0000"/>
      <w:lang w:val="sk-SK"/>
    </w:rPr>
  </w:style>
  <w:style w:type="character" w:customStyle="1" w:styleId="ZarkazkladnhotextuChar">
    <w:name w:val="Zarážka základného textu Char"/>
    <w:link w:val="Zarkazkladnhotextu"/>
    <w:uiPriority w:val="99"/>
    <w:semiHidden/>
    <w:rsid w:val="005D2126"/>
    <w:rPr>
      <w:sz w:val="24"/>
      <w:szCs w:val="24"/>
      <w:lang w:val="cs-CZ" w:eastAsia="cs-CZ"/>
    </w:rPr>
  </w:style>
  <w:style w:type="paragraph" w:styleId="Normlnywebov">
    <w:name w:val="Normal (Web)"/>
    <w:basedOn w:val="Normlny"/>
    <w:uiPriority w:val="99"/>
    <w:unhideWhenUsed/>
    <w:rsid w:val="00895C7A"/>
    <w:pPr>
      <w:spacing w:after="100" w:afterAutospacing="1"/>
    </w:pPr>
    <w:rPr>
      <w:rFonts w:ascii="Tahoma" w:hAnsi="Tahoma" w:cs="Tahoma"/>
      <w:color w:val="084887"/>
      <w:sz w:val="17"/>
      <w:szCs w:val="17"/>
      <w:lang w:val="sk-SK" w:eastAsia="sk-SK"/>
    </w:rPr>
  </w:style>
  <w:style w:type="character" w:styleId="Siln">
    <w:name w:val="Strong"/>
    <w:uiPriority w:val="22"/>
    <w:qFormat/>
    <w:rsid w:val="00895C7A"/>
    <w:rPr>
      <w:b/>
      <w:b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5C46B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5C46B0"/>
    <w:rPr>
      <w:rFonts w:ascii="Segoe UI" w:hAnsi="Segoe UI" w:cs="Segoe UI"/>
      <w:sz w:val="18"/>
      <w:szCs w:val="18"/>
      <w:lang w:val="cs-CZ"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755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27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829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51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033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8354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336045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081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170639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699076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22572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90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32F19A-9584-4043-8618-EEF69E271A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890</TotalTime>
  <Pages>2</Pages>
  <Words>671</Words>
  <Characters>3829</Characters>
  <Application>Microsoft Office Word</Application>
  <DocSecurity>0</DocSecurity>
  <Lines>31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ŠTATISTICKÝ ÚRAD</vt:lpstr>
    </vt:vector>
  </TitlesOfParts>
  <Company>Štatistický úrad SR</Company>
  <LinksUpToDate>false</LinksUpToDate>
  <CharactersWithSpaces>4492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ŠTATISTICKÝ ÚRAD</dc:title>
  <dc:creator>******</dc:creator>
  <cp:lastModifiedBy>Lazíková Mária</cp:lastModifiedBy>
  <cp:revision>75</cp:revision>
  <cp:lastPrinted>2018-10-09T07:57:00Z</cp:lastPrinted>
  <dcterms:created xsi:type="dcterms:W3CDTF">2018-05-29T06:36:00Z</dcterms:created>
  <dcterms:modified xsi:type="dcterms:W3CDTF">2018-11-05T13:12:00Z</dcterms:modified>
</cp:coreProperties>
</file>